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46125" w14:textId="77777777" w:rsidR="00C6090C" w:rsidRDefault="00C6090C" w:rsidP="006863C3">
      <w:pPr>
        <w:pStyle w:val="NoSpacing"/>
        <w:spacing w:line="276" w:lineRule="auto"/>
        <w:jc w:val="center"/>
        <w:rPr>
          <w:b/>
          <w:bCs/>
        </w:rPr>
      </w:pPr>
    </w:p>
    <w:p w14:paraId="06F399F5" w14:textId="7A93ECEC" w:rsidR="00C6090C" w:rsidRDefault="00F76243" w:rsidP="006863C3">
      <w:pPr>
        <w:pStyle w:val="NoSpacing"/>
        <w:spacing w:line="276" w:lineRule="auto"/>
        <w:jc w:val="center"/>
        <w:rPr>
          <w:b/>
          <w:bCs/>
          <w:caps/>
          <w:sz w:val="28"/>
          <w:szCs w:val="28"/>
        </w:rPr>
      </w:pPr>
      <w:r w:rsidRPr="00C6090C">
        <w:rPr>
          <w:b/>
          <w:bCs/>
          <w:caps/>
          <w:sz w:val="28"/>
          <w:szCs w:val="28"/>
        </w:rPr>
        <w:t xml:space="preserve">How to </w:t>
      </w:r>
      <w:r w:rsidR="007245BD">
        <w:rPr>
          <w:b/>
          <w:bCs/>
          <w:caps/>
          <w:sz w:val="28"/>
          <w:szCs w:val="28"/>
        </w:rPr>
        <w:t>compute</w:t>
      </w:r>
      <w:r w:rsidRPr="00C6090C">
        <w:rPr>
          <w:b/>
          <w:bCs/>
          <w:caps/>
          <w:sz w:val="28"/>
          <w:szCs w:val="28"/>
        </w:rPr>
        <w:t xml:space="preserve"> </w:t>
      </w:r>
      <w:r w:rsidR="00C6090C" w:rsidRPr="00C6090C">
        <w:rPr>
          <w:b/>
          <w:bCs/>
          <w:caps/>
          <w:sz w:val="28"/>
          <w:szCs w:val="28"/>
        </w:rPr>
        <w:t>an Archaeological</w:t>
      </w:r>
      <w:r w:rsidR="00646D85">
        <w:rPr>
          <w:b/>
          <w:bCs/>
          <w:caps/>
          <w:sz w:val="28"/>
          <w:szCs w:val="28"/>
        </w:rPr>
        <w:t xml:space="preserve"> age by</w:t>
      </w:r>
      <w:r w:rsidR="00C6090C" w:rsidRPr="00C6090C">
        <w:rPr>
          <w:b/>
          <w:bCs/>
          <w:caps/>
          <w:sz w:val="28"/>
          <w:szCs w:val="28"/>
        </w:rPr>
        <w:t xml:space="preserve"> </w:t>
      </w:r>
    </w:p>
    <w:p w14:paraId="3A486C89" w14:textId="175ECDD9" w:rsidR="00B92751" w:rsidRDefault="00F76243" w:rsidP="006863C3">
      <w:pPr>
        <w:pStyle w:val="NoSpacing"/>
        <w:spacing w:line="276" w:lineRule="auto"/>
        <w:jc w:val="center"/>
        <w:rPr>
          <w:b/>
          <w:bCs/>
          <w:caps/>
          <w:sz w:val="28"/>
          <w:szCs w:val="28"/>
        </w:rPr>
      </w:pPr>
      <w:r w:rsidRPr="00C6090C">
        <w:rPr>
          <w:b/>
          <w:bCs/>
          <w:caps/>
          <w:sz w:val="28"/>
          <w:szCs w:val="28"/>
        </w:rPr>
        <w:t>Obsidian Hydration Dating</w:t>
      </w:r>
    </w:p>
    <w:p w14:paraId="2664E2E9" w14:textId="0761C4DD" w:rsidR="007245BD" w:rsidRDefault="007245BD" w:rsidP="006863C3">
      <w:pPr>
        <w:pStyle w:val="NoSpacing"/>
        <w:spacing w:line="276" w:lineRule="auto"/>
        <w:jc w:val="center"/>
        <w:rPr>
          <w:b/>
          <w:bCs/>
          <w:caps/>
          <w:sz w:val="28"/>
          <w:szCs w:val="28"/>
        </w:rPr>
      </w:pPr>
    </w:p>
    <w:p w14:paraId="6A5CE9C4" w14:textId="55F70DEB" w:rsidR="007245BD" w:rsidRPr="0098674A" w:rsidRDefault="007245BD" w:rsidP="006863C3">
      <w:pPr>
        <w:pStyle w:val="NoSpacing"/>
        <w:spacing w:line="276" w:lineRule="auto"/>
        <w:jc w:val="center"/>
        <w:rPr>
          <w:sz w:val="20"/>
          <w:szCs w:val="20"/>
        </w:rPr>
      </w:pPr>
      <w:r w:rsidRPr="0098674A">
        <w:rPr>
          <w:sz w:val="20"/>
          <w:szCs w:val="20"/>
        </w:rPr>
        <w:t>Alexander K. Rogers, MA, MS</w:t>
      </w:r>
      <w:r w:rsidR="00B945A1">
        <w:rPr>
          <w:sz w:val="20"/>
          <w:szCs w:val="20"/>
        </w:rPr>
        <w:t>, RPA</w:t>
      </w:r>
    </w:p>
    <w:p w14:paraId="5ED4028C" w14:textId="2ED8FCC1" w:rsidR="001E64E5" w:rsidRDefault="001E64E5" w:rsidP="006863C3">
      <w:pPr>
        <w:pStyle w:val="NoSpacing"/>
        <w:spacing w:line="276" w:lineRule="auto"/>
        <w:jc w:val="center"/>
        <w:rPr>
          <w:sz w:val="20"/>
          <w:szCs w:val="20"/>
        </w:rPr>
      </w:pPr>
      <w:r w:rsidRPr="0098674A">
        <w:rPr>
          <w:sz w:val="20"/>
          <w:szCs w:val="20"/>
        </w:rPr>
        <w:t>Curator Emeritus, Maturango Museum</w:t>
      </w:r>
    </w:p>
    <w:p w14:paraId="55654344" w14:textId="5A8D2A6F" w:rsidR="0039413D" w:rsidRDefault="0039413D" w:rsidP="006863C3">
      <w:pPr>
        <w:pStyle w:val="NoSpacing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akr93555@gmail.com</w:t>
      </w:r>
    </w:p>
    <w:p w14:paraId="1599F90C" w14:textId="3DE8719A" w:rsidR="004A6499" w:rsidRPr="0098674A" w:rsidRDefault="004A6499" w:rsidP="006863C3">
      <w:pPr>
        <w:pStyle w:val="NoSpacing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Christopher M. Stevenson, PhD</w:t>
      </w:r>
    </w:p>
    <w:p w14:paraId="112CDAED" w14:textId="2849FAE2" w:rsidR="007245BD" w:rsidRPr="0098674A" w:rsidRDefault="004A6499" w:rsidP="006863C3">
      <w:pPr>
        <w:pStyle w:val="NoSpacing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Virginia Commonwealth University</w:t>
      </w:r>
    </w:p>
    <w:p w14:paraId="7817A129" w14:textId="752AAE0F" w:rsidR="00D868C0" w:rsidRPr="001E64E5" w:rsidRDefault="002D1084" w:rsidP="006863C3">
      <w:pPr>
        <w:pStyle w:val="NoSpacing"/>
        <w:spacing w:line="276" w:lineRule="auto"/>
        <w:jc w:val="center"/>
        <w:rPr>
          <w:szCs w:val="24"/>
        </w:rPr>
      </w:pPr>
      <w:r>
        <w:rPr>
          <w:sz w:val="20"/>
          <w:szCs w:val="20"/>
        </w:rPr>
        <w:t>1</w:t>
      </w:r>
      <w:r w:rsidR="0092071E">
        <w:rPr>
          <w:sz w:val="20"/>
          <w:szCs w:val="20"/>
        </w:rPr>
        <w:t>2</w:t>
      </w:r>
      <w:r>
        <w:rPr>
          <w:sz w:val="20"/>
          <w:szCs w:val="20"/>
        </w:rPr>
        <w:t>/1</w:t>
      </w:r>
      <w:r w:rsidR="00D868C0" w:rsidRPr="0098674A">
        <w:rPr>
          <w:sz w:val="20"/>
          <w:szCs w:val="20"/>
        </w:rPr>
        <w:t>/2022</w:t>
      </w:r>
    </w:p>
    <w:p w14:paraId="06BE4578" w14:textId="3D576F3B" w:rsidR="00C46423" w:rsidRPr="005D39B6" w:rsidRDefault="005D39B6" w:rsidP="005D39B6">
      <w:pPr>
        <w:pStyle w:val="NoSpacing"/>
        <w:spacing w:line="276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466029" wp14:editId="1304E1CF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2790825" cy="27051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46398" w14:textId="77777777" w:rsidR="008157B5" w:rsidRDefault="008157B5" w:rsidP="009442B1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Working paper downloadable from</w:t>
      </w:r>
    </w:p>
    <w:p w14:paraId="2677F1B8" w14:textId="29F554D6" w:rsidR="00D868C0" w:rsidRDefault="00D868C0" w:rsidP="009442B1">
      <w:pPr>
        <w:spacing w:after="0" w:line="240" w:lineRule="auto"/>
        <w:jc w:val="center"/>
        <w:rPr>
          <w:sz w:val="20"/>
          <w:szCs w:val="20"/>
        </w:rPr>
      </w:pPr>
      <w:r w:rsidRPr="00D868C0">
        <w:rPr>
          <w:sz w:val="20"/>
          <w:szCs w:val="20"/>
        </w:rPr>
        <w:t>International Association for Obsidian Studies</w:t>
      </w:r>
    </w:p>
    <w:p w14:paraId="16A536AD" w14:textId="079D1DCC" w:rsidR="009442B1" w:rsidRDefault="009442B1" w:rsidP="009442B1">
      <w:pPr>
        <w:spacing w:after="0" w:line="240" w:lineRule="auto"/>
        <w:jc w:val="center"/>
        <w:rPr>
          <w:sz w:val="20"/>
          <w:szCs w:val="20"/>
        </w:rPr>
      </w:pPr>
      <w:r w:rsidRPr="009442B1">
        <w:rPr>
          <w:sz w:val="20"/>
          <w:szCs w:val="20"/>
        </w:rPr>
        <w:t>https://</w:t>
      </w:r>
      <w:proofErr w:type="spellStart"/>
      <w:r w:rsidRPr="009442B1">
        <w:rPr>
          <w:sz w:val="20"/>
          <w:szCs w:val="20"/>
        </w:rPr>
        <w:t>www.deschutesmeridian.com</w:t>
      </w:r>
      <w:proofErr w:type="spellEnd"/>
      <w:r w:rsidRPr="009442B1">
        <w:rPr>
          <w:sz w:val="20"/>
          <w:szCs w:val="20"/>
        </w:rPr>
        <w:t>/IAOS/</w:t>
      </w:r>
    </w:p>
    <w:p w14:paraId="27703DDB" w14:textId="77777777" w:rsidR="0098674A" w:rsidRDefault="0098674A" w:rsidP="007245BD">
      <w:pPr>
        <w:jc w:val="center"/>
      </w:pPr>
    </w:p>
    <w:p w14:paraId="7FC662E1" w14:textId="0242C57D" w:rsidR="00C6090C" w:rsidRPr="00BE2C49" w:rsidRDefault="007245BD" w:rsidP="007245BD">
      <w:pPr>
        <w:jc w:val="center"/>
        <w:rPr>
          <w:b/>
          <w:bCs/>
          <w:color w:val="000000" w:themeColor="text1"/>
          <w:sz w:val="22"/>
        </w:rPr>
      </w:pPr>
      <w:r w:rsidRPr="00BE2C49">
        <w:rPr>
          <w:b/>
          <w:bCs/>
          <w:sz w:val="22"/>
        </w:rPr>
        <w:lastRenderedPageBreak/>
        <w:t>Summary</w:t>
      </w:r>
    </w:p>
    <w:p w14:paraId="537E64B4" w14:textId="142F8A5E" w:rsidR="00C6090C" w:rsidRPr="00BE2C49" w:rsidRDefault="00C6090C" w:rsidP="00D47882">
      <w:pPr>
        <w:pStyle w:val="NoSpacing"/>
        <w:spacing w:line="276" w:lineRule="auto"/>
        <w:rPr>
          <w:sz w:val="22"/>
        </w:rPr>
      </w:pPr>
      <w:r w:rsidRPr="00BE2C49">
        <w:rPr>
          <w:sz w:val="22"/>
        </w:rPr>
        <w:t>This pa</w:t>
      </w:r>
      <w:r w:rsidR="0098674A" w:rsidRPr="00BE2C49">
        <w:rPr>
          <w:sz w:val="22"/>
        </w:rPr>
        <w:t>mphlet</w:t>
      </w:r>
      <w:r w:rsidRPr="00BE2C49">
        <w:rPr>
          <w:sz w:val="22"/>
        </w:rPr>
        <w:t xml:space="preserve"> presents a s</w:t>
      </w:r>
      <w:r w:rsidR="009D7777" w:rsidRPr="00BE2C49">
        <w:rPr>
          <w:sz w:val="22"/>
        </w:rPr>
        <w:t>tep-by-step process</w:t>
      </w:r>
      <w:r w:rsidRPr="00BE2C49">
        <w:rPr>
          <w:sz w:val="22"/>
        </w:rPr>
        <w:t xml:space="preserve"> </w:t>
      </w:r>
      <w:r w:rsidR="009D7777" w:rsidRPr="00BE2C49">
        <w:rPr>
          <w:sz w:val="22"/>
        </w:rPr>
        <w:t>for</w:t>
      </w:r>
      <w:r w:rsidRPr="00BE2C49">
        <w:rPr>
          <w:sz w:val="22"/>
        </w:rPr>
        <w:t xml:space="preserve"> an archaeological age </w:t>
      </w:r>
      <w:r w:rsidR="005D39B6" w:rsidRPr="00BE2C49">
        <w:rPr>
          <w:sz w:val="22"/>
        </w:rPr>
        <w:t>computation</w:t>
      </w:r>
      <w:r w:rsidRPr="00BE2C49">
        <w:rPr>
          <w:sz w:val="22"/>
        </w:rPr>
        <w:t xml:space="preserve"> with obsidian hydration dating (OHD)</w:t>
      </w:r>
      <w:r w:rsidR="00971137" w:rsidRPr="00BE2C49">
        <w:rPr>
          <w:sz w:val="22"/>
        </w:rPr>
        <w:t>.</w:t>
      </w:r>
      <w:r w:rsidRPr="00BE2C49">
        <w:rPr>
          <w:sz w:val="22"/>
        </w:rPr>
        <w:t xml:space="preserve"> It </w:t>
      </w:r>
      <w:r w:rsidR="009D7777" w:rsidRPr="00BE2C49">
        <w:rPr>
          <w:sz w:val="22"/>
        </w:rPr>
        <w:t>is intended for the practicing archaeologist</w:t>
      </w:r>
      <w:r w:rsidR="00E56B7F" w:rsidRPr="00BE2C49">
        <w:rPr>
          <w:sz w:val="22"/>
        </w:rPr>
        <w:t>, and a degree of knowledge of archaeological methods is assumed</w:t>
      </w:r>
      <w:r w:rsidR="0071151A" w:rsidRPr="00BE2C49">
        <w:rPr>
          <w:sz w:val="22"/>
        </w:rPr>
        <w:t>; however, no familiarity with OHD is assumed</w:t>
      </w:r>
      <w:r w:rsidR="005D39B6" w:rsidRPr="00BE2C49">
        <w:rPr>
          <w:sz w:val="22"/>
        </w:rPr>
        <w:t xml:space="preserve">. </w:t>
      </w:r>
      <w:r w:rsidR="00E56B7F" w:rsidRPr="00BE2C49">
        <w:rPr>
          <w:sz w:val="22"/>
        </w:rPr>
        <w:t xml:space="preserve">Formulas necessary for OHD are summarized in the order they are used, as OHD is </w:t>
      </w:r>
      <w:r w:rsidR="00735E6B" w:rsidRPr="00BE2C49">
        <w:rPr>
          <w:sz w:val="22"/>
        </w:rPr>
        <w:t xml:space="preserve">an </w:t>
      </w:r>
      <w:r w:rsidR="00E56B7F" w:rsidRPr="00BE2C49">
        <w:rPr>
          <w:sz w:val="22"/>
        </w:rPr>
        <w:t>inherently mathematical</w:t>
      </w:r>
      <w:r w:rsidR="00735E6B" w:rsidRPr="00BE2C49">
        <w:rPr>
          <w:sz w:val="22"/>
        </w:rPr>
        <w:t xml:space="preserve"> process</w:t>
      </w:r>
      <w:r w:rsidR="00E56B7F" w:rsidRPr="00BE2C49">
        <w:rPr>
          <w:sz w:val="22"/>
        </w:rPr>
        <w:t>, but m</w:t>
      </w:r>
      <w:r w:rsidRPr="00BE2C49">
        <w:rPr>
          <w:sz w:val="22"/>
        </w:rPr>
        <w:t>athematical derivations</w:t>
      </w:r>
      <w:r w:rsidR="005D39B6" w:rsidRPr="00BE2C49">
        <w:rPr>
          <w:sz w:val="22"/>
        </w:rPr>
        <w:t xml:space="preserve"> are omitted</w:t>
      </w:r>
      <w:r w:rsidR="00E56B7F" w:rsidRPr="00BE2C49">
        <w:rPr>
          <w:sz w:val="22"/>
        </w:rPr>
        <w:t xml:space="preserve">. </w:t>
      </w:r>
      <w:r w:rsidRPr="00BE2C49">
        <w:rPr>
          <w:sz w:val="22"/>
        </w:rPr>
        <w:t xml:space="preserve">References </w:t>
      </w:r>
      <w:r w:rsidR="005D39B6" w:rsidRPr="00BE2C49">
        <w:rPr>
          <w:sz w:val="22"/>
        </w:rPr>
        <w:t xml:space="preserve">are provided </w:t>
      </w:r>
      <w:r w:rsidRPr="00BE2C49">
        <w:rPr>
          <w:sz w:val="22"/>
        </w:rPr>
        <w:t xml:space="preserve">to </w:t>
      </w:r>
      <w:r w:rsidR="009D7777" w:rsidRPr="00BE2C49">
        <w:rPr>
          <w:sz w:val="22"/>
        </w:rPr>
        <w:t>the details of</w:t>
      </w:r>
      <w:r w:rsidRPr="00BE2C49">
        <w:rPr>
          <w:sz w:val="22"/>
        </w:rPr>
        <w:t xml:space="preserve"> </w:t>
      </w:r>
      <w:r w:rsidR="00735E6B" w:rsidRPr="00BE2C49">
        <w:rPr>
          <w:sz w:val="22"/>
        </w:rPr>
        <w:t xml:space="preserve">methods for </w:t>
      </w:r>
      <w:r w:rsidR="0098674A" w:rsidRPr="00BE2C49">
        <w:rPr>
          <w:sz w:val="22"/>
        </w:rPr>
        <w:t>determin</w:t>
      </w:r>
      <w:r w:rsidR="009D7777" w:rsidRPr="00BE2C49">
        <w:rPr>
          <w:sz w:val="22"/>
        </w:rPr>
        <w:t>ing</w:t>
      </w:r>
      <w:r w:rsidRPr="00BE2C49">
        <w:rPr>
          <w:sz w:val="22"/>
        </w:rPr>
        <w:t xml:space="preserve"> </w:t>
      </w:r>
      <w:r w:rsidR="0098674A" w:rsidRPr="00BE2C49">
        <w:rPr>
          <w:sz w:val="22"/>
        </w:rPr>
        <w:t>hydration rate and site temperature parameters</w:t>
      </w:r>
      <w:r w:rsidR="00735E6B" w:rsidRPr="00BE2C49">
        <w:rPr>
          <w:sz w:val="22"/>
        </w:rPr>
        <w:t>, and to mathematical derivations for those interested</w:t>
      </w:r>
      <w:r w:rsidRPr="00BE2C49">
        <w:rPr>
          <w:sz w:val="22"/>
        </w:rPr>
        <w:t xml:space="preserve">. </w:t>
      </w:r>
    </w:p>
    <w:p w14:paraId="5B040F60" w14:textId="0D7E00FF" w:rsidR="002C5582" w:rsidRPr="00C46423" w:rsidRDefault="00E56B7F" w:rsidP="00D47882">
      <w:pPr>
        <w:pStyle w:val="NoSpacing"/>
        <w:spacing w:line="276" w:lineRule="auto"/>
        <w:rPr>
          <w:sz w:val="22"/>
        </w:rPr>
      </w:pPr>
      <w:r w:rsidRPr="002C5582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E2D5EB" wp14:editId="3FD6CB54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3657600" cy="1404620"/>
                <wp:effectExtent l="0" t="0" r="1905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01C63" w14:textId="1DEADD49" w:rsidR="002C5582" w:rsidRPr="00BE2C49" w:rsidRDefault="002C5582" w:rsidP="002C558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BE2C49">
                              <w:rPr>
                                <w:szCs w:val="24"/>
                              </w:rPr>
                              <w:t xml:space="preserve">Note: The process of making a hydration measurement causes damage to the specimen, and is regarded as </w:t>
                            </w:r>
                            <w:r w:rsidR="00735E6B" w:rsidRPr="00BE2C49">
                              <w:rPr>
                                <w:szCs w:val="24"/>
                              </w:rPr>
                              <w:t>“</w:t>
                            </w:r>
                            <w:r w:rsidRPr="00BE2C49">
                              <w:rPr>
                                <w:szCs w:val="24"/>
                              </w:rPr>
                              <w:t>consumptive</w:t>
                            </w:r>
                            <w:r w:rsidR="00735E6B" w:rsidRPr="00BE2C49">
                              <w:rPr>
                                <w:szCs w:val="24"/>
                              </w:rPr>
                              <w:t>”</w:t>
                            </w:r>
                            <w:r w:rsidRPr="00BE2C49">
                              <w:rPr>
                                <w:szCs w:val="24"/>
                              </w:rPr>
                              <w:t xml:space="preserve"> by land managers and museums. Be sure you have appropriate approval before proceeding.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E2D5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8pt;margin-top:15.9pt;width:4in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">
                <v:textbox style="mso-fit-shape-to-text:t">
                  <w:txbxContent>
                    <w:p w14:paraId="28D01C63" w14:textId="1DEADD49" w:rsidR="002C5582" w:rsidRPr="00BE2C49" w:rsidRDefault="002C5582" w:rsidP="002C5582">
                      <w:pPr>
                        <w:jc w:val="center"/>
                        <w:rPr>
                          <w:szCs w:val="24"/>
                        </w:rPr>
                      </w:pPr>
                      <w:r w:rsidRPr="00BE2C49">
                        <w:rPr>
                          <w:szCs w:val="24"/>
                        </w:rPr>
                        <w:t xml:space="preserve">Note: The process of making a hydration measurement causes damage to the specimen, and is regarded as </w:t>
                      </w:r>
                      <w:r w:rsidR="00735E6B" w:rsidRPr="00BE2C49">
                        <w:rPr>
                          <w:szCs w:val="24"/>
                        </w:rPr>
                        <w:t>“</w:t>
                      </w:r>
                      <w:r w:rsidRPr="00BE2C49">
                        <w:rPr>
                          <w:szCs w:val="24"/>
                        </w:rPr>
                        <w:t>consumptive</w:t>
                      </w:r>
                      <w:r w:rsidR="00735E6B" w:rsidRPr="00BE2C49">
                        <w:rPr>
                          <w:szCs w:val="24"/>
                        </w:rPr>
                        <w:t>”</w:t>
                      </w:r>
                      <w:r w:rsidRPr="00BE2C49">
                        <w:rPr>
                          <w:szCs w:val="24"/>
                        </w:rPr>
                        <w:t xml:space="preserve"> by land managers and museums. Be sure you have appropriate approval before proceeding.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EF2610" w14:textId="77777777" w:rsidR="00C6090C" w:rsidRDefault="00C6090C">
      <w:pPr>
        <w:rPr>
          <w:color w:val="000000" w:themeColor="text1"/>
        </w:rPr>
      </w:pPr>
      <w:r w:rsidRPr="00C46423">
        <w:rPr>
          <w:sz w:val="22"/>
        </w:rPr>
        <w:br w:type="page"/>
      </w:r>
    </w:p>
    <w:p w14:paraId="507DBB39" w14:textId="3D46CFAC" w:rsidR="009D7777" w:rsidRPr="00BE2C49" w:rsidRDefault="005042D3" w:rsidP="00BE2C49">
      <w:pPr>
        <w:pStyle w:val="NoSpacing"/>
        <w:spacing w:line="276" w:lineRule="auto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lastRenderedPageBreak/>
        <w:t>Overview of O</w:t>
      </w:r>
      <w:r w:rsidR="00F76243" w:rsidRPr="00BE2C49">
        <w:rPr>
          <w:rFonts w:cs="Times New Roman"/>
          <w:b/>
          <w:bCs/>
          <w:sz w:val="22"/>
        </w:rPr>
        <w:t xml:space="preserve">bsidian </w:t>
      </w:r>
      <w:r w:rsidRPr="00BE2C49">
        <w:rPr>
          <w:rFonts w:cs="Times New Roman"/>
          <w:b/>
          <w:bCs/>
          <w:sz w:val="22"/>
        </w:rPr>
        <w:t>H</w:t>
      </w:r>
      <w:r w:rsidR="00F76243" w:rsidRPr="00BE2C49">
        <w:rPr>
          <w:rFonts w:cs="Times New Roman"/>
          <w:b/>
          <w:bCs/>
          <w:sz w:val="22"/>
        </w:rPr>
        <w:t>ydration</w:t>
      </w:r>
      <w:r w:rsidRPr="00BE2C49">
        <w:rPr>
          <w:rFonts w:cs="Times New Roman"/>
          <w:b/>
          <w:bCs/>
          <w:sz w:val="22"/>
        </w:rPr>
        <w:t xml:space="preserve"> Dating</w:t>
      </w:r>
      <w:r w:rsidR="0090170A" w:rsidRPr="00BE2C49">
        <w:rPr>
          <w:rFonts w:cs="Times New Roman"/>
          <w:b/>
          <w:bCs/>
          <w:sz w:val="22"/>
        </w:rPr>
        <w:t xml:space="preserve"> </w:t>
      </w:r>
    </w:p>
    <w:p w14:paraId="74B9CB2A" w14:textId="10921D61" w:rsidR="00F76243" w:rsidRPr="00BE2C49" w:rsidRDefault="0090170A" w:rsidP="00BE2C49">
      <w:pPr>
        <w:pStyle w:val="NoSpacing"/>
        <w:spacing w:line="276" w:lineRule="auto"/>
        <w:rPr>
          <w:rFonts w:cs="Times New Roman"/>
          <w:sz w:val="22"/>
        </w:rPr>
      </w:pPr>
      <w:r w:rsidRPr="00BE2C49">
        <w:rPr>
          <w:rFonts w:cs="Times New Roman"/>
          <w:sz w:val="22"/>
        </w:rPr>
        <w:t>(summarized from</w:t>
      </w:r>
      <w:r w:rsidR="009D7777" w:rsidRPr="00BE2C49">
        <w:rPr>
          <w:rFonts w:cs="Times New Roman"/>
          <w:sz w:val="22"/>
        </w:rPr>
        <w:t xml:space="preserve"> </w:t>
      </w:r>
      <w:r w:rsidRPr="00BE2C49">
        <w:rPr>
          <w:rFonts w:cs="Times New Roman"/>
          <w:sz w:val="22"/>
        </w:rPr>
        <w:t>Rogers and Stevenson 2020</w:t>
      </w:r>
      <w:r w:rsidR="00155ABA" w:rsidRPr="00BE2C49">
        <w:rPr>
          <w:rFonts w:cs="Times New Roman"/>
          <w:sz w:val="22"/>
        </w:rPr>
        <w:t>, 2022</w:t>
      </w:r>
      <w:r w:rsidRPr="00BE2C49">
        <w:rPr>
          <w:rFonts w:cs="Times New Roman"/>
          <w:sz w:val="22"/>
        </w:rPr>
        <w:t>)</w:t>
      </w:r>
    </w:p>
    <w:p w14:paraId="16F95F1D" w14:textId="5858C5A8" w:rsidR="0071151A" w:rsidRPr="00BE2C49" w:rsidRDefault="0071151A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Obsidian hydration dating is based on the absorption of water by an obsidian specimen.</w:t>
      </w:r>
    </w:p>
    <w:p w14:paraId="5CCD10C2" w14:textId="082C4321" w:rsidR="0071151A" w:rsidRPr="00BE2C49" w:rsidRDefault="0015611B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</w:t>
      </w:r>
      <w:r w:rsidR="00BA2FD3" w:rsidRPr="00BE2C49">
        <w:rPr>
          <w:rFonts w:cs="Times New Roman"/>
          <w:sz w:val="22"/>
        </w:rPr>
        <w:t xml:space="preserve">ater diffuses into </w:t>
      </w:r>
      <w:r w:rsidRPr="00BE2C49">
        <w:rPr>
          <w:rFonts w:cs="Times New Roman"/>
          <w:sz w:val="22"/>
        </w:rPr>
        <w:t>obsidian</w:t>
      </w:r>
      <w:r w:rsidR="00BA2FD3" w:rsidRPr="00BE2C49">
        <w:rPr>
          <w:rFonts w:cs="Times New Roman"/>
          <w:sz w:val="22"/>
        </w:rPr>
        <w:t xml:space="preserve"> from any freshly-exposed surface</w:t>
      </w:r>
      <w:r w:rsidR="00FD1B26" w:rsidRPr="00BE2C49">
        <w:rPr>
          <w:rFonts w:cs="Times New Roman"/>
          <w:sz w:val="22"/>
        </w:rPr>
        <w:t>,</w:t>
      </w:r>
      <w:r w:rsidR="00BA2FD3" w:rsidRPr="00BE2C49">
        <w:rPr>
          <w:rFonts w:cs="Times New Roman"/>
          <w:sz w:val="22"/>
        </w:rPr>
        <w:t xml:space="preserve"> </w:t>
      </w:r>
      <w:r w:rsidRPr="00BE2C49">
        <w:rPr>
          <w:rFonts w:cs="Times New Roman"/>
          <w:sz w:val="22"/>
        </w:rPr>
        <w:t>creating a hydrated layer</w:t>
      </w:r>
      <w:r w:rsidR="0071151A" w:rsidRPr="00BE2C49">
        <w:rPr>
          <w:rFonts w:cs="Times New Roman"/>
          <w:sz w:val="22"/>
        </w:rPr>
        <w:t xml:space="preserve">, </w:t>
      </w:r>
      <w:r w:rsidR="00FD7EB4" w:rsidRPr="00BE2C49">
        <w:rPr>
          <w:rFonts w:cs="Times New Roman"/>
          <w:sz w:val="22"/>
        </w:rPr>
        <w:t xml:space="preserve">called a </w:t>
      </w:r>
      <w:r w:rsidR="004507F1" w:rsidRPr="00BE2C49">
        <w:rPr>
          <w:rFonts w:cs="Times New Roman"/>
          <w:sz w:val="22"/>
        </w:rPr>
        <w:t xml:space="preserve">hydration </w:t>
      </w:r>
      <w:r w:rsidRPr="00BE2C49">
        <w:rPr>
          <w:rFonts w:cs="Times New Roman"/>
          <w:sz w:val="22"/>
        </w:rPr>
        <w:t>rim</w:t>
      </w:r>
      <w:r w:rsidR="00FD7EB4" w:rsidRPr="00BE2C49">
        <w:rPr>
          <w:rFonts w:cs="Times New Roman"/>
          <w:sz w:val="22"/>
        </w:rPr>
        <w:t xml:space="preserve"> or hydration rind</w:t>
      </w:r>
      <w:r w:rsidRPr="00BE2C49">
        <w:rPr>
          <w:rFonts w:cs="Times New Roman"/>
          <w:sz w:val="22"/>
        </w:rPr>
        <w:t xml:space="preserve">. </w:t>
      </w:r>
      <w:r w:rsidR="0071151A" w:rsidRPr="00BE2C49">
        <w:rPr>
          <w:rFonts w:cs="Times New Roman"/>
          <w:sz w:val="22"/>
        </w:rPr>
        <w:t>The d</w:t>
      </w:r>
      <w:r w:rsidRPr="00BE2C49">
        <w:rPr>
          <w:rFonts w:cs="Times New Roman"/>
          <w:sz w:val="22"/>
        </w:rPr>
        <w:t xml:space="preserve">epth of </w:t>
      </w:r>
      <w:r w:rsidR="00FD7EB4" w:rsidRPr="00BE2C49">
        <w:rPr>
          <w:rFonts w:cs="Times New Roman"/>
          <w:sz w:val="22"/>
        </w:rPr>
        <w:t xml:space="preserve">water </w:t>
      </w:r>
      <w:r w:rsidRPr="00BE2C49">
        <w:rPr>
          <w:rFonts w:cs="Times New Roman"/>
          <w:sz w:val="22"/>
        </w:rPr>
        <w:t xml:space="preserve">penetration </w:t>
      </w:r>
      <w:r w:rsidR="0071151A" w:rsidRPr="00BE2C49">
        <w:rPr>
          <w:rFonts w:cs="Times New Roman"/>
          <w:sz w:val="22"/>
        </w:rPr>
        <w:t>can be</w:t>
      </w:r>
      <w:r w:rsidRPr="00BE2C49">
        <w:rPr>
          <w:rFonts w:cs="Times New Roman"/>
          <w:sz w:val="22"/>
        </w:rPr>
        <w:t xml:space="preserve"> measured microscopically by the hydration rim thickness (see back cover), and is </w:t>
      </w:r>
      <w:r w:rsidR="00FD1B26" w:rsidRPr="00BE2C49">
        <w:rPr>
          <w:rFonts w:cs="Times New Roman"/>
          <w:sz w:val="22"/>
        </w:rPr>
        <w:t xml:space="preserve">proportional to </w:t>
      </w:r>
      <w:r w:rsidR="00BA2FD3" w:rsidRPr="00BE2C49">
        <w:rPr>
          <w:rFonts w:cs="Times New Roman"/>
          <w:sz w:val="22"/>
        </w:rPr>
        <w:t>the square root of time</w:t>
      </w:r>
      <w:r w:rsidR="0071151A" w:rsidRPr="00BE2C49">
        <w:rPr>
          <w:rFonts w:cs="Times New Roman"/>
          <w:sz w:val="22"/>
        </w:rPr>
        <w:t xml:space="preserve"> since exposure of the surface</w:t>
      </w:r>
      <w:r w:rsidRPr="00BE2C49">
        <w:rPr>
          <w:rFonts w:cs="Times New Roman"/>
          <w:sz w:val="22"/>
        </w:rPr>
        <w:t xml:space="preserve">. </w:t>
      </w:r>
      <w:r w:rsidR="0071151A" w:rsidRPr="00BE2C49">
        <w:rPr>
          <w:rFonts w:cs="Times New Roman"/>
          <w:sz w:val="22"/>
        </w:rPr>
        <w:t xml:space="preserve">The </w:t>
      </w:r>
      <w:r w:rsidR="00253C40" w:rsidRPr="00BE2C49">
        <w:rPr>
          <w:rFonts w:cs="Times New Roman"/>
          <w:sz w:val="22"/>
        </w:rPr>
        <w:t>“</w:t>
      </w:r>
      <w:r w:rsidR="0071151A" w:rsidRPr="00BE2C49">
        <w:rPr>
          <w:rFonts w:cs="Times New Roman"/>
          <w:sz w:val="22"/>
        </w:rPr>
        <w:t>square</w:t>
      </w:r>
      <w:r w:rsidR="00253C40" w:rsidRPr="00BE2C49">
        <w:rPr>
          <w:rFonts w:cs="Times New Roman"/>
          <w:sz w:val="22"/>
        </w:rPr>
        <w:t>-</w:t>
      </w:r>
      <w:r w:rsidR="0071151A" w:rsidRPr="00BE2C49">
        <w:rPr>
          <w:rFonts w:cs="Times New Roman"/>
          <w:sz w:val="22"/>
        </w:rPr>
        <w:t>root</w:t>
      </w:r>
      <w:r w:rsidR="00253C40" w:rsidRPr="00BE2C49">
        <w:rPr>
          <w:rFonts w:cs="Times New Roman"/>
          <w:sz w:val="22"/>
        </w:rPr>
        <w:t>-</w:t>
      </w:r>
      <w:r w:rsidR="0071151A" w:rsidRPr="00BE2C49">
        <w:rPr>
          <w:rFonts w:cs="Times New Roman"/>
          <w:sz w:val="22"/>
        </w:rPr>
        <w:t>of</w:t>
      </w:r>
      <w:r w:rsidR="00253C40" w:rsidRPr="00BE2C49">
        <w:rPr>
          <w:rFonts w:cs="Times New Roman"/>
          <w:sz w:val="22"/>
        </w:rPr>
        <w:t>-</w:t>
      </w:r>
      <w:r w:rsidR="0071151A" w:rsidRPr="00BE2C49">
        <w:rPr>
          <w:rFonts w:cs="Times New Roman"/>
          <w:sz w:val="22"/>
        </w:rPr>
        <w:t>time</w:t>
      </w:r>
      <w:r w:rsidR="00253C40" w:rsidRPr="00BE2C49">
        <w:rPr>
          <w:rFonts w:cs="Times New Roman"/>
          <w:sz w:val="22"/>
        </w:rPr>
        <w:t>”</w:t>
      </w:r>
      <w:r w:rsidR="0071151A" w:rsidRPr="00BE2C49">
        <w:rPr>
          <w:rFonts w:cs="Times New Roman"/>
          <w:sz w:val="22"/>
        </w:rPr>
        <w:t xml:space="preserve"> dependence is based on diffusion theory has been verified by laboratory measurements.</w:t>
      </w:r>
    </w:p>
    <w:p w14:paraId="4AA6AD19" w14:textId="5BA18802" w:rsidR="0071151A" w:rsidRPr="00BE2C49" w:rsidRDefault="0071151A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Because of the square-root-of-time relationship</w:t>
      </w:r>
      <w:r w:rsidR="00FD1B26" w:rsidRPr="00BE2C49">
        <w:rPr>
          <w:rFonts w:cs="Times New Roman"/>
          <w:sz w:val="22"/>
        </w:rPr>
        <w:t>, t</w:t>
      </w:r>
      <w:r w:rsidR="00BA2FD3" w:rsidRPr="00BE2C49">
        <w:rPr>
          <w:rFonts w:cs="Times New Roman"/>
          <w:sz w:val="22"/>
        </w:rPr>
        <w:t>he age equation is</w:t>
      </w:r>
    </w:p>
    <w:p w14:paraId="04782C90" w14:textId="1219A377" w:rsidR="00BA2FD3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BA2FD3" w:rsidRPr="00BE2C49">
        <w:rPr>
          <w:rFonts w:cs="Times New Roman"/>
          <w:sz w:val="22"/>
        </w:rPr>
        <w:t>t = r</w:t>
      </w:r>
      <w:r w:rsidR="00BA2FD3" w:rsidRPr="00BE2C49">
        <w:rPr>
          <w:rFonts w:cs="Times New Roman"/>
          <w:sz w:val="22"/>
          <w:vertAlign w:val="superscript"/>
        </w:rPr>
        <w:t>2</w:t>
      </w:r>
      <w:r w:rsidR="00BA2FD3" w:rsidRPr="00BE2C49">
        <w:rPr>
          <w:rFonts w:cs="Times New Roman"/>
          <w:sz w:val="22"/>
        </w:rPr>
        <w:t>/k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C46423" w:rsidRPr="00BE2C49">
        <w:rPr>
          <w:rFonts w:cs="Times New Roman"/>
          <w:sz w:val="22"/>
        </w:rPr>
        <w:tab/>
      </w:r>
      <w:r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(1</w:t>
      </w:r>
      <w:r w:rsidR="0071151A" w:rsidRPr="00BE2C49">
        <w:rPr>
          <w:rFonts w:cs="Times New Roman"/>
          <w:sz w:val="22"/>
        </w:rPr>
        <w:t>)</w:t>
      </w:r>
    </w:p>
    <w:p w14:paraId="61FB9C93" w14:textId="1C3A871F" w:rsidR="00253C40" w:rsidRPr="00BE2C49" w:rsidRDefault="00BA2FD3" w:rsidP="00F46D5B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where t is age, r is the hydration rim thickness, and k is the diffusion (hydration) rate.</w:t>
      </w:r>
      <w:r w:rsidR="00253C40" w:rsidRPr="00BE2C49">
        <w:rPr>
          <w:rFonts w:cs="Times New Roman"/>
          <w:sz w:val="22"/>
        </w:rPr>
        <w:t xml:space="preserve"> No other </w:t>
      </w:r>
      <w:r w:rsidR="007770D5">
        <w:rPr>
          <w:rFonts w:cs="Times New Roman"/>
          <w:sz w:val="22"/>
        </w:rPr>
        <w:t xml:space="preserve">age </w:t>
      </w:r>
      <w:r w:rsidR="00253C40" w:rsidRPr="00BE2C49">
        <w:rPr>
          <w:rFonts w:cs="Times New Roman"/>
          <w:sz w:val="22"/>
        </w:rPr>
        <w:t>equation is valid.</w:t>
      </w:r>
    </w:p>
    <w:p w14:paraId="20C2CFD8" w14:textId="3915C5D6" w:rsidR="00BA2FD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The hydration rate is determined primarily by two factors: the structural water content of the </w:t>
      </w:r>
      <w:r w:rsidR="0071151A" w:rsidRPr="00BE2C49">
        <w:rPr>
          <w:rFonts w:cs="Times New Roman"/>
          <w:sz w:val="22"/>
        </w:rPr>
        <w:t>obsidian</w:t>
      </w:r>
      <w:r w:rsidRPr="00BE2C49">
        <w:rPr>
          <w:rFonts w:cs="Times New Roman"/>
          <w:sz w:val="22"/>
        </w:rPr>
        <w:t xml:space="preserve">, and the temperature history of the specimen. </w:t>
      </w:r>
    </w:p>
    <w:p w14:paraId="33CA408B" w14:textId="4B4A606D" w:rsidR="0098674A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Structural water content is </w:t>
      </w:r>
      <w:r w:rsidR="0071151A" w:rsidRPr="00BE2C49">
        <w:rPr>
          <w:rFonts w:cs="Times New Roman"/>
          <w:sz w:val="22"/>
        </w:rPr>
        <w:t xml:space="preserve">primarily a function of the geochemical source, and is </w:t>
      </w:r>
      <w:r w:rsidRPr="00BE2C49">
        <w:rPr>
          <w:rFonts w:cs="Times New Roman"/>
          <w:sz w:val="22"/>
        </w:rPr>
        <w:t>controlled by geochemical sourc</w:t>
      </w:r>
      <w:r w:rsidR="0071151A" w:rsidRPr="00BE2C49">
        <w:rPr>
          <w:rFonts w:cs="Times New Roman"/>
          <w:sz w:val="22"/>
        </w:rPr>
        <w:t>e determination</w:t>
      </w:r>
      <w:r w:rsidR="004507F1" w:rsidRPr="00BE2C49">
        <w:rPr>
          <w:rFonts w:cs="Times New Roman"/>
          <w:sz w:val="22"/>
        </w:rPr>
        <w:t xml:space="preserve"> (discussed further below)</w:t>
      </w:r>
      <w:r w:rsidRPr="00BE2C49">
        <w:rPr>
          <w:rFonts w:cs="Times New Roman"/>
          <w:sz w:val="22"/>
        </w:rPr>
        <w:t>.</w:t>
      </w:r>
      <w:r w:rsidR="0098674A" w:rsidRPr="00BE2C49">
        <w:rPr>
          <w:rFonts w:cs="Times New Roman"/>
          <w:sz w:val="22"/>
        </w:rPr>
        <w:t xml:space="preserve"> </w:t>
      </w:r>
    </w:p>
    <w:p w14:paraId="1996BC48" w14:textId="1FF5215B" w:rsidR="006863C3" w:rsidRPr="00BE2C49" w:rsidRDefault="0098674A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Temperature history is controlled by computation</w:t>
      </w:r>
      <w:r w:rsidR="005D39B6" w:rsidRPr="00BE2C49">
        <w:rPr>
          <w:rFonts w:cs="Times New Roman"/>
          <w:sz w:val="22"/>
        </w:rPr>
        <w:t>, based on the</w:t>
      </w:r>
      <w:r w:rsidRPr="00BE2C49">
        <w:rPr>
          <w:rFonts w:cs="Times New Roman"/>
          <w:sz w:val="22"/>
        </w:rPr>
        <w:t xml:space="preserve"> </w:t>
      </w:r>
      <w:r w:rsidR="005D39B6" w:rsidRPr="00BE2C49">
        <w:rPr>
          <w:rFonts w:cs="Times New Roman"/>
          <w:sz w:val="22"/>
        </w:rPr>
        <w:t xml:space="preserve">variation of </w:t>
      </w:r>
      <w:r w:rsidR="00DC1B8A" w:rsidRPr="00BE2C49">
        <w:rPr>
          <w:rFonts w:cs="Times New Roman"/>
          <w:sz w:val="22"/>
        </w:rPr>
        <w:t xml:space="preserve">hydration </w:t>
      </w:r>
      <w:r w:rsidR="005D39B6" w:rsidRPr="00BE2C49">
        <w:rPr>
          <w:rFonts w:cs="Times New Roman"/>
          <w:sz w:val="22"/>
        </w:rPr>
        <w:t>rate</w:t>
      </w:r>
      <w:r w:rsidR="006863C3" w:rsidRPr="00BE2C49">
        <w:rPr>
          <w:rFonts w:cs="Times New Roman"/>
          <w:sz w:val="22"/>
        </w:rPr>
        <w:t xml:space="preserve"> </w:t>
      </w:r>
      <w:r w:rsidR="00DC1B8A" w:rsidRPr="00BE2C49">
        <w:rPr>
          <w:rFonts w:cs="Times New Roman"/>
          <w:sz w:val="22"/>
        </w:rPr>
        <w:t>with</w:t>
      </w:r>
      <w:r w:rsidR="006863C3" w:rsidRPr="00BE2C49">
        <w:rPr>
          <w:rFonts w:cs="Times New Roman"/>
          <w:sz w:val="22"/>
        </w:rPr>
        <w:t xml:space="preserve"> temperature</w:t>
      </w:r>
      <w:r w:rsidR="005D39B6" w:rsidRPr="00BE2C49">
        <w:rPr>
          <w:rFonts w:cs="Times New Roman"/>
          <w:sz w:val="22"/>
        </w:rPr>
        <w:t xml:space="preserve"> (the Arrhenius equation):</w:t>
      </w:r>
    </w:p>
    <w:p w14:paraId="16803993" w14:textId="7CA0C2B3" w:rsidR="006863C3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k = A*exp(-Q/T)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C46423" w:rsidRPr="00BE2C49">
        <w:rPr>
          <w:rFonts w:cs="Times New Roman"/>
          <w:sz w:val="22"/>
        </w:rPr>
        <w:tab/>
      </w:r>
      <w:r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(2)</w:t>
      </w:r>
    </w:p>
    <w:p w14:paraId="43BF93AE" w14:textId="3E5A4F41" w:rsidR="006863C3" w:rsidRPr="00BE2C49" w:rsidRDefault="006863C3" w:rsidP="007770D5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where </w:t>
      </w:r>
      <w:r w:rsidR="0071151A" w:rsidRPr="00BE2C49">
        <w:rPr>
          <w:rFonts w:cs="Times New Roman"/>
          <w:sz w:val="22"/>
        </w:rPr>
        <w:t xml:space="preserve">A is the pre-exponential constant, </w:t>
      </w:r>
      <w:r w:rsidRPr="00BE2C49">
        <w:rPr>
          <w:rFonts w:cs="Times New Roman"/>
          <w:sz w:val="22"/>
        </w:rPr>
        <w:t xml:space="preserve">Q is </w:t>
      </w:r>
      <w:r w:rsidR="0071151A" w:rsidRPr="00BE2C49">
        <w:rPr>
          <w:rFonts w:cs="Times New Roman"/>
          <w:sz w:val="22"/>
        </w:rPr>
        <w:t xml:space="preserve">the </w:t>
      </w:r>
      <w:r w:rsidRPr="00BE2C49">
        <w:rPr>
          <w:rFonts w:cs="Times New Roman"/>
          <w:sz w:val="22"/>
        </w:rPr>
        <w:t xml:space="preserve">activation </w:t>
      </w:r>
      <w:r w:rsidR="0071151A" w:rsidRPr="00BE2C49">
        <w:rPr>
          <w:rFonts w:cs="Times New Roman"/>
          <w:sz w:val="22"/>
        </w:rPr>
        <w:t>energy,</w:t>
      </w:r>
      <w:r w:rsidRPr="00BE2C49">
        <w:rPr>
          <w:rFonts w:cs="Times New Roman"/>
          <w:sz w:val="22"/>
        </w:rPr>
        <w:t xml:space="preserve"> and T is temperature</w:t>
      </w:r>
      <w:r w:rsidR="0071151A" w:rsidRPr="00BE2C49">
        <w:rPr>
          <w:rFonts w:cs="Times New Roman"/>
          <w:sz w:val="22"/>
        </w:rPr>
        <w:t xml:space="preserve">. A is in </w:t>
      </w:r>
      <w:r w:rsidR="0071151A" w:rsidRPr="00BE2C49">
        <w:rPr>
          <w:rFonts w:cs="Times New Roman"/>
          <w:sz w:val="22"/>
        </w:rPr>
        <w:sym w:font="Symbol" w:char="F06D"/>
      </w:r>
      <w:r w:rsidR="0071151A" w:rsidRPr="00BE2C49">
        <w:rPr>
          <w:rFonts w:cs="Times New Roman"/>
          <w:sz w:val="22"/>
          <w:vertAlign w:val="superscript"/>
        </w:rPr>
        <w:t>2</w:t>
      </w:r>
      <w:r w:rsidR="0071151A" w:rsidRPr="00BE2C49">
        <w:rPr>
          <w:rFonts w:cs="Times New Roman"/>
          <w:sz w:val="22"/>
        </w:rPr>
        <w:t xml:space="preserve">/unit </w:t>
      </w:r>
      <w:r w:rsidR="0071151A" w:rsidRPr="00BE2C49">
        <w:rPr>
          <w:rFonts w:cs="Times New Roman"/>
          <w:sz w:val="22"/>
        </w:rPr>
        <w:lastRenderedPageBreak/>
        <w:t xml:space="preserve">time, and Q and T are in </w:t>
      </w:r>
      <w:r w:rsidRPr="00BE2C49">
        <w:rPr>
          <w:rFonts w:cs="Times New Roman"/>
          <w:sz w:val="22"/>
        </w:rPr>
        <w:t xml:space="preserve">Kelvins (K = </w:t>
      </w:r>
      <w:r w:rsidRPr="00BE2C49">
        <w:rPr>
          <w:rFonts w:cs="Times New Roman"/>
          <w:sz w:val="22"/>
        </w:rPr>
        <w:sym w:font="Symbol" w:char="F0B0"/>
      </w:r>
      <w:r w:rsidRPr="00BE2C49">
        <w:rPr>
          <w:rFonts w:cs="Times New Roman"/>
          <w:sz w:val="22"/>
        </w:rPr>
        <w:t>C + 273.15)</w:t>
      </w:r>
      <w:r w:rsidR="0071151A" w:rsidRPr="00BE2C49">
        <w:rPr>
          <w:rFonts w:cs="Times New Roman"/>
          <w:sz w:val="22"/>
        </w:rPr>
        <w:t>. Controlling for temperature is discussed further below.</w:t>
      </w:r>
    </w:p>
    <w:p w14:paraId="71BFA5E0" w14:textId="1134BEFC" w:rsidR="00BA2FD3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The key</w:t>
      </w:r>
      <w:r w:rsidR="0071151A" w:rsidRPr="00BE2C49">
        <w:rPr>
          <w:rFonts w:cs="Times New Roman"/>
          <w:sz w:val="22"/>
        </w:rPr>
        <w:t xml:space="preserve"> parameter in controlling for temperature is the effective hydration temperature (EHT). Since a</w:t>
      </w:r>
      <w:r w:rsidR="006863C3" w:rsidRPr="00BE2C49">
        <w:rPr>
          <w:rFonts w:cs="Times New Roman"/>
          <w:sz w:val="22"/>
        </w:rPr>
        <w:t>rchaeological temperatures vary seasonally and daily</w:t>
      </w:r>
      <w:r w:rsidR="0071151A" w:rsidRPr="00BE2C49">
        <w:rPr>
          <w:rFonts w:cs="Times New Roman"/>
          <w:sz w:val="22"/>
        </w:rPr>
        <w:t>,  eq. (2) shows that the hydration rate varies as well</w:t>
      </w:r>
      <w:r w:rsidR="0098674A" w:rsidRPr="00BE2C49">
        <w:rPr>
          <w:rFonts w:cs="Times New Roman"/>
          <w:sz w:val="22"/>
        </w:rPr>
        <w:t>.</w:t>
      </w:r>
      <w:r w:rsidR="006863C3" w:rsidRPr="00BE2C49">
        <w:rPr>
          <w:rFonts w:cs="Times New Roman"/>
          <w:sz w:val="22"/>
        </w:rPr>
        <w:t xml:space="preserve"> </w:t>
      </w:r>
      <w:r w:rsidR="0071151A" w:rsidRPr="00BE2C49">
        <w:rPr>
          <w:rFonts w:cs="Times New Roman"/>
          <w:sz w:val="22"/>
        </w:rPr>
        <w:t xml:space="preserve">The EHT is the single temperature which yields the same hydration rim as the actual varying temperature over the same time. </w:t>
      </w:r>
      <w:r w:rsidRPr="00BE2C49">
        <w:rPr>
          <w:rFonts w:cs="Times New Roman"/>
          <w:sz w:val="22"/>
        </w:rPr>
        <w:t>Here t</w:t>
      </w:r>
      <w:r w:rsidR="0071151A" w:rsidRPr="00BE2C49">
        <w:rPr>
          <w:rFonts w:cs="Times New Roman"/>
          <w:sz w:val="22"/>
        </w:rPr>
        <w:t xml:space="preserve">he EHT for the hydration rate is designated </w:t>
      </w:r>
      <w:proofErr w:type="spellStart"/>
      <w:r w:rsidR="0071151A" w:rsidRPr="00BE2C49">
        <w:rPr>
          <w:rFonts w:cs="Times New Roman"/>
          <w:sz w:val="22"/>
        </w:rPr>
        <w:t>EHT</w:t>
      </w:r>
      <w:r w:rsidR="0071151A" w:rsidRPr="00BE2C49">
        <w:rPr>
          <w:rFonts w:cs="Times New Roman"/>
          <w:sz w:val="22"/>
          <w:vertAlign w:val="subscript"/>
        </w:rPr>
        <w:t>r</w:t>
      </w:r>
      <w:proofErr w:type="spellEnd"/>
      <w:r w:rsidR="0071151A" w:rsidRPr="00BE2C49">
        <w:rPr>
          <w:rFonts w:cs="Times New Roman"/>
          <w:sz w:val="22"/>
        </w:rPr>
        <w:t>, and for a specimen as EHT</w:t>
      </w:r>
      <w:r w:rsidR="0071151A" w:rsidRPr="00BE2C49">
        <w:rPr>
          <w:rFonts w:cs="Times New Roman"/>
          <w:sz w:val="22"/>
          <w:vertAlign w:val="subscript"/>
        </w:rPr>
        <w:t>s</w:t>
      </w:r>
      <w:r w:rsidR="0071151A" w:rsidRPr="00BE2C49">
        <w:rPr>
          <w:rFonts w:cs="Times New Roman"/>
          <w:sz w:val="22"/>
        </w:rPr>
        <w:t>.</w:t>
      </w:r>
    </w:p>
    <w:p w14:paraId="740A86CD" w14:textId="114DC5E8" w:rsidR="005816D4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Computing a valid age requires controlling for </w:t>
      </w:r>
      <w:r w:rsidR="00C13144" w:rsidRPr="00BE2C49">
        <w:rPr>
          <w:rFonts w:cs="Times New Roman"/>
          <w:sz w:val="22"/>
        </w:rPr>
        <w:t>source and temperature</w:t>
      </w:r>
      <w:r w:rsidRPr="00BE2C49">
        <w:rPr>
          <w:rFonts w:cs="Times New Roman"/>
          <w:sz w:val="22"/>
        </w:rPr>
        <w:t xml:space="preserve">. </w:t>
      </w:r>
      <w:r w:rsidR="006863C3" w:rsidRPr="00BE2C49">
        <w:rPr>
          <w:rFonts w:cs="Times New Roman"/>
          <w:sz w:val="22"/>
        </w:rPr>
        <w:t xml:space="preserve">Other less significant factors are included </w:t>
      </w:r>
      <w:r w:rsidR="005D39B6" w:rsidRPr="00BE2C49">
        <w:rPr>
          <w:rFonts w:cs="Times New Roman"/>
          <w:sz w:val="22"/>
        </w:rPr>
        <w:t xml:space="preserve">statistically </w:t>
      </w:r>
      <w:r w:rsidR="006863C3" w:rsidRPr="00BE2C49">
        <w:rPr>
          <w:rFonts w:cs="Times New Roman"/>
          <w:sz w:val="22"/>
        </w:rPr>
        <w:t xml:space="preserve">in the computation of age </w:t>
      </w:r>
      <w:r w:rsidR="0038099A" w:rsidRPr="00BE2C49">
        <w:rPr>
          <w:rFonts w:cs="Times New Roman"/>
          <w:sz w:val="22"/>
        </w:rPr>
        <w:t>accuracy</w:t>
      </w:r>
      <w:r w:rsidR="005D39B6" w:rsidRPr="00BE2C49">
        <w:rPr>
          <w:rFonts w:cs="Times New Roman"/>
          <w:sz w:val="22"/>
        </w:rPr>
        <w:t xml:space="preserve"> (</w:t>
      </w:r>
      <w:proofErr w:type="spellStart"/>
      <w:r w:rsidR="005D39B6" w:rsidRPr="00BE2C49">
        <w:rPr>
          <w:rFonts w:cs="Times New Roman"/>
          <w:sz w:val="22"/>
        </w:rPr>
        <w:t>eq</w:t>
      </w:r>
      <w:r w:rsidR="0038099A" w:rsidRPr="00BE2C49">
        <w:rPr>
          <w:rFonts w:cs="Times New Roman"/>
          <w:sz w:val="22"/>
        </w:rPr>
        <w:t>s</w:t>
      </w:r>
      <w:proofErr w:type="spellEnd"/>
      <w:r w:rsidR="005D39B6" w:rsidRPr="00BE2C49">
        <w:rPr>
          <w:rFonts w:cs="Times New Roman"/>
          <w:sz w:val="22"/>
        </w:rPr>
        <w:t xml:space="preserve">. </w:t>
      </w:r>
      <w:r w:rsidR="004507F1" w:rsidRPr="00BE2C49">
        <w:rPr>
          <w:rFonts w:cs="Times New Roman"/>
          <w:sz w:val="22"/>
        </w:rPr>
        <w:t xml:space="preserve">(9) and </w:t>
      </w:r>
      <w:r w:rsidR="005D39B6" w:rsidRPr="00BE2C49">
        <w:rPr>
          <w:rFonts w:cs="Times New Roman"/>
          <w:sz w:val="22"/>
        </w:rPr>
        <w:t>(</w:t>
      </w:r>
      <w:r w:rsidR="00DC1B8A" w:rsidRPr="00BE2C49">
        <w:rPr>
          <w:rFonts w:cs="Times New Roman"/>
          <w:sz w:val="22"/>
        </w:rPr>
        <w:t>10</w:t>
      </w:r>
      <w:r w:rsidR="005D39B6" w:rsidRPr="00BE2C49">
        <w:rPr>
          <w:rFonts w:cs="Times New Roman"/>
          <w:sz w:val="22"/>
        </w:rPr>
        <w:t>) below).</w:t>
      </w:r>
    </w:p>
    <w:p w14:paraId="6FAE0B74" w14:textId="77777777" w:rsidR="0071151A" w:rsidRPr="00BE2C49" w:rsidRDefault="0071151A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554FB8DB" w14:textId="673233CA" w:rsidR="00F76243" w:rsidRPr="00BE2C49" w:rsidRDefault="007834B3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>Data Set P</w:t>
      </w:r>
      <w:r w:rsidR="00F76243" w:rsidRPr="00BE2C49">
        <w:rPr>
          <w:rFonts w:cs="Times New Roman"/>
          <w:b/>
          <w:bCs/>
          <w:sz w:val="22"/>
        </w:rPr>
        <w:t>reparation</w:t>
      </w:r>
    </w:p>
    <w:p w14:paraId="466061B6" w14:textId="1369858C" w:rsidR="00BA2FD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Make sure your catalog is complete and accurate. Doing so up front will prevent a great deal of </w:t>
      </w:r>
      <w:r w:rsidR="0071151A" w:rsidRPr="00BE2C49">
        <w:rPr>
          <w:rFonts w:cs="Times New Roman"/>
          <w:sz w:val="22"/>
        </w:rPr>
        <w:t xml:space="preserve">pain and </w:t>
      </w:r>
      <w:r w:rsidRPr="00BE2C49">
        <w:rPr>
          <w:rFonts w:cs="Times New Roman"/>
          <w:sz w:val="22"/>
        </w:rPr>
        <w:t>rework later.</w:t>
      </w:r>
    </w:p>
    <w:p w14:paraId="7940999D" w14:textId="66261B2D" w:rsidR="00BA2FD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Select specimens for analysis, ensuring a reasonable sam</w:t>
      </w:r>
      <w:r w:rsidR="0098674A" w:rsidRPr="00BE2C49">
        <w:rPr>
          <w:rFonts w:cs="Times New Roman"/>
          <w:sz w:val="22"/>
        </w:rPr>
        <w:t>pl</w:t>
      </w:r>
      <w:r w:rsidRPr="00BE2C49">
        <w:rPr>
          <w:rFonts w:cs="Times New Roman"/>
          <w:sz w:val="22"/>
        </w:rPr>
        <w:t>e size for each provenience unit.</w:t>
      </w:r>
      <w:r w:rsidR="0071151A" w:rsidRPr="00BE2C49">
        <w:rPr>
          <w:rFonts w:cs="Times New Roman"/>
          <w:sz w:val="22"/>
        </w:rPr>
        <w:t xml:space="preserve"> Make sure you have approval for cutting them.</w:t>
      </w:r>
      <w:r w:rsidRPr="00BE2C49">
        <w:rPr>
          <w:rFonts w:cs="Times New Roman"/>
          <w:sz w:val="22"/>
        </w:rPr>
        <w:t xml:space="preserve"> Remember that some will be unreadable by the lab, so pick a few extra. Include temporally-diagnostic artifacts as a check on your OHD computations. On bifaces or diagnostic artifacts, sample a few breaks as well as margins.</w:t>
      </w:r>
    </w:p>
    <w:p w14:paraId="00DA265D" w14:textId="77777777" w:rsidR="0071151A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Send samples to a</w:t>
      </w:r>
      <w:r w:rsidR="00F76243" w:rsidRPr="00BE2C49">
        <w:rPr>
          <w:rFonts w:cs="Times New Roman"/>
          <w:sz w:val="22"/>
        </w:rPr>
        <w:t xml:space="preserve"> geochemical lab</w:t>
      </w:r>
      <w:r w:rsidRPr="00BE2C49">
        <w:rPr>
          <w:rFonts w:cs="Times New Roman"/>
          <w:sz w:val="22"/>
        </w:rPr>
        <w:t xml:space="preserve"> for sourcing by XRF o</w:t>
      </w:r>
      <w:r w:rsidR="006863C3" w:rsidRPr="00BE2C49">
        <w:rPr>
          <w:rFonts w:cs="Times New Roman"/>
          <w:sz w:val="22"/>
        </w:rPr>
        <w:t>r</w:t>
      </w:r>
      <w:r w:rsidRPr="00BE2C49">
        <w:rPr>
          <w:rFonts w:cs="Times New Roman"/>
          <w:sz w:val="22"/>
        </w:rPr>
        <w:t xml:space="preserve"> NAA</w:t>
      </w:r>
      <w:r w:rsidR="0098674A" w:rsidRPr="00BE2C49">
        <w:rPr>
          <w:rFonts w:cs="Times New Roman"/>
          <w:sz w:val="22"/>
        </w:rPr>
        <w:t>. Do not rely on visual sourcing.</w:t>
      </w:r>
      <w:r w:rsidR="00453D41" w:rsidRPr="00BE2C49">
        <w:rPr>
          <w:rFonts w:cs="Times New Roman"/>
          <w:sz w:val="22"/>
        </w:rPr>
        <w:t xml:space="preserve"> </w:t>
      </w:r>
    </w:p>
    <w:p w14:paraId="29A5C7BD" w14:textId="3181E567" w:rsidR="00F76243" w:rsidRPr="00BE2C49" w:rsidRDefault="0071151A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If you do not use geochemical sourcing, clearly</w:t>
      </w:r>
      <w:r w:rsidR="00453D41" w:rsidRPr="00BE2C49">
        <w:rPr>
          <w:rFonts w:cs="Times New Roman"/>
          <w:sz w:val="22"/>
        </w:rPr>
        <w:t xml:space="preserve"> document </w:t>
      </w:r>
      <w:r w:rsidR="00253C40" w:rsidRPr="00BE2C49">
        <w:rPr>
          <w:rFonts w:cs="Times New Roman"/>
          <w:sz w:val="22"/>
        </w:rPr>
        <w:t>your</w:t>
      </w:r>
      <w:r w:rsidR="00453D41" w:rsidRPr="00BE2C49">
        <w:rPr>
          <w:rFonts w:cs="Times New Roman"/>
          <w:sz w:val="22"/>
        </w:rPr>
        <w:t xml:space="preserve"> assumptions about geochemical source.</w:t>
      </w:r>
    </w:p>
    <w:p w14:paraId="5D37A9FC" w14:textId="77777777" w:rsidR="00BE2C49" w:rsidRDefault="00BE2C49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5823D360" w14:textId="299F3EC4" w:rsidR="00F7624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lastRenderedPageBreak/>
        <w:t xml:space="preserve">Send </w:t>
      </w:r>
      <w:r w:rsidR="006863C3" w:rsidRPr="00BE2C49">
        <w:rPr>
          <w:rFonts w:cs="Times New Roman"/>
          <w:sz w:val="22"/>
        </w:rPr>
        <w:t xml:space="preserve">the </w:t>
      </w:r>
      <w:r w:rsidRPr="00BE2C49">
        <w:rPr>
          <w:rFonts w:cs="Times New Roman"/>
          <w:sz w:val="22"/>
        </w:rPr>
        <w:t>same specimens for cutting and r</w:t>
      </w:r>
      <w:r w:rsidR="00F76243" w:rsidRPr="00BE2C49">
        <w:rPr>
          <w:rFonts w:cs="Times New Roman"/>
          <w:sz w:val="22"/>
        </w:rPr>
        <w:t xml:space="preserve">eading by </w:t>
      </w:r>
      <w:r w:rsidR="0098674A" w:rsidRPr="00BE2C49">
        <w:rPr>
          <w:rFonts w:cs="Times New Roman"/>
          <w:sz w:val="22"/>
        </w:rPr>
        <w:t xml:space="preserve">an </w:t>
      </w:r>
      <w:r w:rsidR="00453D41" w:rsidRPr="00BE2C49">
        <w:rPr>
          <w:rFonts w:cs="Times New Roman"/>
          <w:sz w:val="22"/>
        </w:rPr>
        <w:t>obsidian hydration (</w:t>
      </w:r>
      <w:r w:rsidR="00F76243" w:rsidRPr="00BE2C49">
        <w:rPr>
          <w:rFonts w:cs="Times New Roman"/>
          <w:sz w:val="22"/>
        </w:rPr>
        <w:t>OH</w:t>
      </w:r>
      <w:r w:rsidR="00453D41" w:rsidRPr="00BE2C49">
        <w:rPr>
          <w:rFonts w:cs="Times New Roman"/>
          <w:sz w:val="22"/>
        </w:rPr>
        <w:t>)</w:t>
      </w:r>
      <w:r w:rsidR="00F76243" w:rsidRPr="00BE2C49">
        <w:rPr>
          <w:rFonts w:cs="Times New Roman"/>
          <w:sz w:val="22"/>
        </w:rPr>
        <w:t xml:space="preserve"> lab</w:t>
      </w:r>
      <w:r w:rsidR="0098674A" w:rsidRPr="00BE2C49">
        <w:rPr>
          <w:rFonts w:cs="Times New Roman"/>
          <w:sz w:val="22"/>
        </w:rPr>
        <w:t>.</w:t>
      </w:r>
    </w:p>
    <w:p w14:paraId="21B5D73B" w14:textId="580EB80A" w:rsidR="00BA2FD3" w:rsidRPr="00BE2C49" w:rsidRDefault="00BA2FD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47B74E05" w14:textId="06962716" w:rsidR="00BA2FD3" w:rsidRPr="00BE2C49" w:rsidRDefault="00BA2FD3" w:rsidP="00BE2C49">
      <w:pPr>
        <w:pStyle w:val="NoSpacing"/>
        <w:spacing w:line="276" w:lineRule="auto"/>
        <w:ind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 xml:space="preserve">Controlling for </w:t>
      </w:r>
      <w:r w:rsidR="000F1BA4" w:rsidRPr="00BE2C49">
        <w:rPr>
          <w:rFonts w:cs="Times New Roman"/>
          <w:b/>
          <w:bCs/>
          <w:sz w:val="22"/>
        </w:rPr>
        <w:t>S</w:t>
      </w:r>
      <w:r w:rsidRPr="00BE2C49">
        <w:rPr>
          <w:rFonts w:cs="Times New Roman"/>
          <w:b/>
          <w:bCs/>
          <w:sz w:val="22"/>
        </w:rPr>
        <w:t xml:space="preserve">tructural </w:t>
      </w:r>
      <w:r w:rsidR="000F1BA4" w:rsidRPr="00BE2C49">
        <w:rPr>
          <w:rFonts w:cs="Times New Roman"/>
          <w:b/>
          <w:bCs/>
          <w:sz w:val="22"/>
        </w:rPr>
        <w:t>W</w:t>
      </w:r>
      <w:r w:rsidRPr="00BE2C49">
        <w:rPr>
          <w:rFonts w:cs="Times New Roman"/>
          <w:b/>
          <w:bCs/>
          <w:sz w:val="22"/>
        </w:rPr>
        <w:t xml:space="preserve">ater </w:t>
      </w:r>
      <w:r w:rsidR="000F1BA4" w:rsidRPr="00BE2C49">
        <w:rPr>
          <w:rFonts w:cs="Times New Roman"/>
          <w:b/>
          <w:bCs/>
          <w:sz w:val="22"/>
        </w:rPr>
        <w:t>C</w:t>
      </w:r>
      <w:r w:rsidRPr="00BE2C49">
        <w:rPr>
          <w:rFonts w:cs="Times New Roman"/>
          <w:b/>
          <w:bCs/>
          <w:sz w:val="22"/>
        </w:rPr>
        <w:t>ontent</w:t>
      </w:r>
    </w:p>
    <w:p w14:paraId="2CEDF0FC" w14:textId="001CBFEE" w:rsidR="00BA2FD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Once you get the specimens </w:t>
      </w:r>
      <w:r w:rsidR="007834B3" w:rsidRPr="00BE2C49">
        <w:rPr>
          <w:rFonts w:cs="Times New Roman"/>
          <w:sz w:val="22"/>
        </w:rPr>
        <w:t xml:space="preserve">and lab reports </w:t>
      </w:r>
      <w:r w:rsidRPr="00BE2C49">
        <w:rPr>
          <w:rFonts w:cs="Times New Roman"/>
          <w:sz w:val="22"/>
        </w:rPr>
        <w:t xml:space="preserve">back, </w:t>
      </w:r>
      <w:r w:rsidR="007F2E1F" w:rsidRPr="00BE2C49">
        <w:rPr>
          <w:rFonts w:cs="Times New Roman"/>
          <w:sz w:val="22"/>
        </w:rPr>
        <w:t>obtain</w:t>
      </w:r>
      <w:r w:rsidRPr="00BE2C49">
        <w:rPr>
          <w:rFonts w:cs="Times New Roman"/>
          <w:sz w:val="22"/>
        </w:rPr>
        <w:t xml:space="preserve"> a hydration rate for each geochemical source represented in your data set</w:t>
      </w:r>
      <w:r w:rsidR="00FD1B26" w:rsidRPr="00BE2C49">
        <w:rPr>
          <w:rFonts w:cs="Times New Roman"/>
          <w:sz w:val="22"/>
        </w:rPr>
        <w:t xml:space="preserve"> (</w:t>
      </w:r>
      <w:r w:rsidR="006863C3" w:rsidRPr="00BE2C49">
        <w:rPr>
          <w:rFonts w:cs="Times New Roman"/>
          <w:sz w:val="22"/>
        </w:rPr>
        <w:t xml:space="preserve">methods </w:t>
      </w:r>
      <w:r w:rsidR="006A47D5" w:rsidRPr="00BE2C49">
        <w:rPr>
          <w:rFonts w:cs="Times New Roman"/>
          <w:sz w:val="22"/>
        </w:rPr>
        <w:t xml:space="preserve">are </w:t>
      </w:r>
      <w:r w:rsidR="006863C3" w:rsidRPr="00BE2C49">
        <w:rPr>
          <w:rFonts w:cs="Times New Roman"/>
          <w:sz w:val="22"/>
        </w:rPr>
        <w:t xml:space="preserve">described in </w:t>
      </w:r>
      <w:r w:rsidR="00FD1B26" w:rsidRPr="00BE2C49">
        <w:rPr>
          <w:rFonts w:cs="Times New Roman"/>
          <w:sz w:val="22"/>
        </w:rPr>
        <w:t>Rogers and Stevenson 2020:</w:t>
      </w:r>
      <w:r w:rsidR="006863C3" w:rsidRPr="00BE2C49">
        <w:rPr>
          <w:rFonts w:cs="Times New Roman"/>
          <w:sz w:val="22"/>
        </w:rPr>
        <w:t>15</w:t>
      </w:r>
      <w:r w:rsidR="00FD1B26" w:rsidRPr="00BE2C49">
        <w:rPr>
          <w:rFonts w:cs="Times New Roman"/>
          <w:sz w:val="22"/>
        </w:rPr>
        <w:t>ff.)</w:t>
      </w:r>
      <w:r w:rsidRPr="00BE2C49">
        <w:rPr>
          <w:rFonts w:cs="Times New Roman"/>
          <w:sz w:val="22"/>
        </w:rPr>
        <w:t xml:space="preserve">. The rate should be in </w:t>
      </w:r>
      <w:r w:rsidR="006A47D5" w:rsidRPr="00BE2C49">
        <w:rPr>
          <w:rFonts w:cs="Times New Roman"/>
          <w:sz w:val="22"/>
        </w:rPr>
        <w:sym w:font="Symbol" w:char="F06D"/>
      </w:r>
      <w:r w:rsidR="006A47D5" w:rsidRPr="00BE2C49">
        <w:rPr>
          <w:rFonts w:cs="Times New Roman"/>
          <w:sz w:val="22"/>
          <w:vertAlign w:val="superscript"/>
        </w:rPr>
        <w:t>2</w:t>
      </w:r>
      <w:r w:rsidR="006A47D5" w:rsidRPr="00BE2C49">
        <w:rPr>
          <w:rFonts w:cs="Times New Roman"/>
          <w:sz w:val="22"/>
        </w:rPr>
        <w:t xml:space="preserve">/1000 years, in </w:t>
      </w:r>
      <w:r w:rsidRPr="00BE2C49">
        <w:rPr>
          <w:rFonts w:cs="Times New Roman"/>
          <w:sz w:val="22"/>
        </w:rPr>
        <w:t>terms of calendar years, not radiocarbon years</w:t>
      </w:r>
      <w:r w:rsidR="0071151A" w:rsidRPr="00BE2C49">
        <w:rPr>
          <w:rFonts w:cs="Times New Roman"/>
          <w:sz w:val="22"/>
        </w:rPr>
        <w:t xml:space="preserve"> (RCY) as use of RCY reduces accuracy.</w:t>
      </w:r>
    </w:p>
    <w:p w14:paraId="12DC1136" w14:textId="504624A7" w:rsidR="00F76243" w:rsidRPr="00BE2C49" w:rsidRDefault="005816D4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D</w:t>
      </w:r>
      <w:r w:rsidR="00BA2FD3" w:rsidRPr="00BE2C49">
        <w:rPr>
          <w:rFonts w:cs="Times New Roman"/>
          <w:sz w:val="22"/>
        </w:rPr>
        <w:t xml:space="preserve">etermine </w:t>
      </w:r>
      <w:r w:rsidR="007834B3" w:rsidRPr="00BE2C49">
        <w:rPr>
          <w:rFonts w:cs="Times New Roman"/>
          <w:sz w:val="22"/>
        </w:rPr>
        <w:t>the EHT for which the rate was computed,</w:t>
      </w:r>
      <w:r w:rsidR="00BA2FD3" w:rsidRPr="00BE2C49">
        <w:rPr>
          <w:rFonts w:cs="Times New Roman"/>
          <w:sz w:val="22"/>
        </w:rPr>
        <w:t xml:space="preserve"> </w:t>
      </w:r>
      <w:proofErr w:type="spellStart"/>
      <w:r w:rsidR="00BA2FD3" w:rsidRPr="00BE2C49">
        <w:rPr>
          <w:rFonts w:cs="Times New Roman"/>
          <w:sz w:val="22"/>
        </w:rPr>
        <w:t>EHT</w:t>
      </w:r>
      <w:r w:rsidR="00BA2FD3" w:rsidRPr="00BE2C49">
        <w:rPr>
          <w:rFonts w:cs="Times New Roman"/>
          <w:sz w:val="22"/>
          <w:vertAlign w:val="subscript"/>
        </w:rPr>
        <w:t>r</w:t>
      </w:r>
      <w:proofErr w:type="spellEnd"/>
      <w:r w:rsidR="00BA2FD3" w:rsidRPr="00BE2C49">
        <w:rPr>
          <w:rFonts w:cs="Times New Roman"/>
          <w:sz w:val="22"/>
        </w:rPr>
        <w:t xml:space="preserve"> (in </w:t>
      </w:r>
      <w:r w:rsidR="00BA2FD3" w:rsidRPr="00BE2C49">
        <w:rPr>
          <w:rFonts w:cs="Times New Roman"/>
          <w:sz w:val="22"/>
        </w:rPr>
        <w:sym w:font="Symbol" w:char="F0B0"/>
      </w:r>
      <w:r w:rsidR="00BA2FD3" w:rsidRPr="00BE2C49">
        <w:rPr>
          <w:rFonts w:cs="Times New Roman"/>
          <w:sz w:val="22"/>
        </w:rPr>
        <w:t>C); you will need this for the temperature correction process.</w:t>
      </w:r>
    </w:p>
    <w:p w14:paraId="0238CAFF" w14:textId="64F96CBB" w:rsidR="00BA2FD3" w:rsidRPr="00BE2C49" w:rsidRDefault="00607869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Activation energy (Q), </w:t>
      </w:r>
      <w:r w:rsidR="0038099A" w:rsidRPr="00BE2C49">
        <w:rPr>
          <w:rFonts w:cs="Times New Roman"/>
          <w:sz w:val="22"/>
        </w:rPr>
        <w:t>defined</w:t>
      </w:r>
      <w:r w:rsidR="007F2E1F" w:rsidRPr="00BE2C49">
        <w:rPr>
          <w:rFonts w:cs="Times New Roman"/>
          <w:sz w:val="22"/>
        </w:rPr>
        <w:t xml:space="preserve"> in</w:t>
      </w:r>
      <w:r w:rsidRPr="00BE2C49">
        <w:rPr>
          <w:rFonts w:cs="Times New Roman"/>
          <w:sz w:val="22"/>
        </w:rPr>
        <w:t xml:space="preserve"> eq</w:t>
      </w:r>
      <w:r w:rsidR="0038099A" w:rsidRPr="00BE2C49">
        <w:rPr>
          <w:rFonts w:cs="Times New Roman"/>
          <w:sz w:val="22"/>
        </w:rPr>
        <w:t>.</w:t>
      </w:r>
      <w:r w:rsidRPr="00BE2C49">
        <w:rPr>
          <w:rFonts w:cs="Times New Roman"/>
          <w:sz w:val="22"/>
        </w:rPr>
        <w:t xml:space="preserve"> (2) above, is needed for hydration rim adjustment. </w:t>
      </w:r>
      <w:r w:rsidR="00BA2FD3" w:rsidRPr="00BE2C49">
        <w:rPr>
          <w:rFonts w:cs="Times New Roman"/>
          <w:sz w:val="22"/>
        </w:rPr>
        <w:t>Once you have each rate</w:t>
      </w:r>
      <w:r w:rsidRPr="00BE2C49">
        <w:rPr>
          <w:rFonts w:cs="Times New Roman"/>
          <w:sz w:val="22"/>
        </w:rPr>
        <w:t xml:space="preserve"> k</w:t>
      </w:r>
      <w:r w:rsidR="00BA2FD3" w:rsidRPr="00BE2C49">
        <w:rPr>
          <w:rFonts w:cs="Times New Roman"/>
          <w:sz w:val="22"/>
        </w:rPr>
        <w:t xml:space="preserve"> and </w:t>
      </w:r>
      <w:r w:rsidR="0098674A" w:rsidRPr="00BE2C49">
        <w:rPr>
          <w:rFonts w:cs="Times New Roman"/>
          <w:sz w:val="22"/>
        </w:rPr>
        <w:t xml:space="preserve">its </w:t>
      </w:r>
      <w:r w:rsidRPr="00BE2C49">
        <w:rPr>
          <w:rFonts w:cs="Times New Roman"/>
          <w:sz w:val="22"/>
        </w:rPr>
        <w:t xml:space="preserve">corresponding </w:t>
      </w:r>
      <w:proofErr w:type="spellStart"/>
      <w:r w:rsidR="00BA2FD3" w:rsidRPr="00BE2C49">
        <w:rPr>
          <w:rFonts w:cs="Times New Roman"/>
          <w:sz w:val="22"/>
        </w:rPr>
        <w:t>EHT</w:t>
      </w:r>
      <w:r w:rsidR="00BA2FD3" w:rsidRPr="00BE2C49">
        <w:rPr>
          <w:rFonts w:cs="Times New Roman"/>
          <w:sz w:val="22"/>
          <w:vertAlign w:val="subscript"/>
        </w:rPr>
        <w:t>r</w:t>
      </w:r>
      <w:proofErr w:type="spellEnd"/>
      <w:r w:rsidR="00BA2FD3" w:rsidRPr="00BE2C49">
        <w:rPr>
          <w:rFonts w:cs="Times New Roman"/>
          <w:sz w:val="22"/>
        </w:rPr>
        <w:t xml:space="preserve">, </w:t>
      </w:r>
      <w:r w:rsidR="0071151A" w:rsidRPr="00BE2C49">
        <w:rPr>
          <w:rFonts w:cs="Times New Roman"/>
          <w:sz w:val="22"/>
        </w:rPr>
        <w:t xml:space="preserve">the </w:t>
      </w:r>
      <w:r w:rsidR="004B73F7" w:rsidRPr="00BE2C49">
        <w:rPr>
          <w:rFonts w:cs="Times New Roman"/>
          <w:sz w:val="22"/>
        </w:rPr>
        <w:t xml:space="preserve">activation energy </w:t>
      </w:r>
      <w:r w:rsidRPr="00BE2C49">
        <w:rPr>
          <w:rFonts w:cs="Times New Roman"/>
          <w:sz w:val="22"/>
        </w:rPr>
        <w:t xml:space="preserve">Q </w:t>
      </w:r>
      <w:r w:rsidR="00BA2FD3" w:rsidRPr="00BE2C49">
        <w:rPr>
          <w:rFonts w:cs="Times New Roman"/>
          <w:sz w:val="22"/>
        </w:rPr>
        <w:t>for that geochemical source is</w:t>
      </w:r>
    </w:p>
    <w:p w14:paraId="57D059D3" w14:textId="47D8D618" w:rsidR="00BA2FD3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BA2FD3" w:rsidRPr="00BE2C49">
        <w:rPr>
          <w:rFonts w:cs="Times New Roman"/>
          <w:sz w:val="22"/>
        </w:rPr>
        <w:t>Q = (</w:t>
      </w:r>
      <w:proofErr w:type="spellStart"/>
      <w:r w:rsidR="00BA2FD3" w:rsidRPr="00BE2C49">
        <w:rPr>
          <w:rFonts w:cs="Times New Roman"/>
          <w:sz w:val="22"/>
        </w:rPr>
        <w:t>EHT</w:t>
      </w:r>
      <w:r w:rsidR="00BA2FD3" w:rsidRPr="00BE2C49">
        <w:rPr>
          <w:rFonts w:cs="Times New Roman"/>
          <w:sz w:val="22"/>
          <w:vertAlign w:val="subscript"/>
        </w:rPr>
        <w:t>r</w:t>
      </w:r>
      <w:proofErr w:type="spellEnd"/>
      <w:r w:rsidR="00BA2FD3" w:rsidRPr="00BE2C49">
        <w:rPr>
          <w:rFonts w:cs="Times New Roman"/>
          <w:sz w:val="22"/>
          <w:vertAlign w:val="subscript"/>
        </w:rPr>
        <w:t xml:space="preserve"> </w:t>
      </w:r>
      <w:r w:rsidR="00BA2FD3" w:rsidRPr="00BE2C49">
        <w:rPr>
          <w:rFonts w:cs="Times New Roman"/>
          <w:sz w:val="22"/>
        </w:rPr>
        <w:t>+ 273.15)*</w:t>
      </w:r>
      <w:r w:rsidR="00494EC0" w:rsidRPr="00BE2C49">
        <w:rPr>
          <w:rFonts w:cs="Times New Roman"/>
          <w:sz w:val="22"/>
        </w:rPr>
        <w:t>[</w:t>
      </w:r>
      <w:r w:rsidR="00BA2FD3" w:rsidRPr="00BE2C49">
        <w:rPr>
          <w:rFonts w:cs="Times New Roman"/>
          <w:sz w:val="22"/>
        </w:rPr>
        <w:t>36.29 – ln(k)</w:t>
      </w:r>
      <w:r w:rsidR="00494EC0" w:rsidRPr="00BE2C49">
        <w:rPr>
          <w:rFonts w:cs="Times New Roman"/>
          <w:sz w:val="22"/>
        </w:rPr>
        <w:t>]</w:t>
      </w:r>
      <w:r w:rsidR="00C46423" w:rsidRPr="00BE2C49">
        <w:rPr>
          <w:rFonts w:cs="Times New Roman"/>
          <w:sz w:val="22"/>
        </w:rPr>
        <w:t xml:space="preserve"> </w:t>
      </w:r>
      <w:r w:rsidR="00C4642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(3)</w:t>
      </w:r>
    </w:p>
    <w:p w14:paraId="7C48DDA1" w14:textId="649A3221" w:rsidR="0071151A" w:rsidRPr="00BE2C49" w:rsidRDefault="00BA2FD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where ln(</w:t>
      </w:r>
      <w:r w:rsidR="007834B3" w:rsidRPr="00BE2C49">
        <w:rPr>
          <w:rFonts w:cs="Times New Roman"/>
          <w:sz w:val="22"/>
        </w:rPr>
        <w:t xml:space="preserve"> </w:t>
      </w:r>
      <w:r w:rsidRPr="00BE2C49">
        <w:rPr>
          <w:rFonts w:cs="Times New Roman"/>
          <w:sz w:val="22"/>
        </w:rPr>
        <w:t xml:space="preserve">) is the natural logarithm and k is hydration rate in </w:t>
      </w:r>
      <w:r w:rsidRPr="00BE2C49">
        <w:rPr>
          <w:rFonts w:cs="Times New Roman"/>
          <w:sz w:val="22"/>
        </w:rPr>
        <w:sym w:font="Symbol" w:char="F06D"/>
      </w:r>
      <w:r w:rsidRPr="00BE2C49">
        <w:rPr>
          <w:rFonts w:cs="Times New Roman"/>
          <w:sz w:val="22"/>
          <w:vertAlign w:val="superscript"/>
        </w:rPr>
        <w:t>2</w:t>
      </w:r>
      <w:r w:rsidRPr="00BE2C49">
        <w:rPr>
          <w:rFonts w:cs="Times New Roman"/>
          <w:sz w:val="22"/>
        </w:rPr>
        <w:t xml:space="preserve">/1000 years at </w:t>
      </w:r>
      <w:proofErr w:type="spellStart"/>
      <w:r w:rsidRPr="00BE2C49">
        <w:rPr>
          <w:rFonts w:cs="Times New Roman"/>
          <w:sz w:val="22"/>
        </w:rPr>
        <w:t>EHT</w:t>
      </w:r>
      <w:r w:rsidRPr="00BE2C49">
        <w:rPr>
          <w:rFonts w:cs="Times New Roman"/>
          <w:sz w:val="22"/>
          <w:vertAlign w:val="subscript"/>
        </w:rPr>
        <w:t>r</w:t>
      </w:r>
      <w:proofErr w:type="spellEnd"/>
      <w:r w:rsidR="0098674A" w:rsidRPr="00BE2C49">
        <w:rPr>
          <w:rFonts w:cs="Times New Roman"/>
          <w:sz w:val="22"/>
        </w:rPr>
        <w:t xml:space="preserve"> in </w:t>
      </w:r>
      <w:r w:rsidR="0098674A" w:rsidRPr="00BE2C49">
        <w:rPr>
          <w:rFonts w:cs="Times New Roman"/>
          <w:sz w:val="22"/>
        </w:rPr>
        <w:sym w:font="Symbol" w:char="F0B0"/>
      </w:r>
      <w:r w:rsidR="0098674A" w:rsidRPr="00BE2C49">
        <w:rPr>
          <w:rFonts w:cs="Times New Roman"/>
          <w:sz w:val="22"/>
        </w:rPr>
        <w:t>C.</w:t>
      </w:r>
      <w:r w:rsidRPr="00BE2C49">
        <w:rPr>
          <w:rFonts w:cs="Times New Roman"/>
          <w:sz w:val="22"/>
        </w:rPr>
        <w:t xml:space="preserve"> </w:t>
      </w:r>
    </w:p>
    <w:p w14:paraId="668C2A7C" w14:textId="46355441" w:rsidR="00F76243" w:rsidRPr="00BE2C49" w:rsidRDefault="00F7624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7AB6C42D" w14:textId="6F780F43" w:rsidR="00F76243" w:rsidRPr="00BE2C49" w:rsidRDefault="00F76243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>C</w:t>
      </w:r>
      <w:r w:rsidR="00BA2FD3" w:rsidRPr="00BE2C49">
        <w:rPr>
          <w:rFonts w:cs="Times New Roman"/>
          <w:b/>
          <w:bCs/>
          <w:sz w:val="22"/>
        </w:rPr>
        <w:t xml:space="preserve">ontrolling for </w:t>
      </w:r>
      <w:r w:rsidR="000F1BA4" w:rsidRPr="00BE2C49">
        <w:rPr>
          <w:rFonts w:cs="Times New Roman"/>
          <w:b/>
          <w:bCs/>
          <w:sz w:val="22"/>
        </w:rPr>
        <w:t>T</w:t>
      </w:r>
      <w:r w:rsidR="00BA2FD3" w:rsidRPr="00BE2C49">
        <w:rPr>
          <w:rFonts w:cs="Times New Roman"/>
          <w:b/>
          <w:bCs/>
          <w:sz w:val="22"/>
        </w:rPr>
        <w:t>emperature</w:t>
      </w:r>
    </w:p>
    <w:p w14:paraId="187DD319" w14:textId="6DD2867D" w:rsidR="00BA2FD3" w:rsidRPr="00BE2C49" w:rsidRDefault="00E51DA1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The </w:t>
      </w:r>
      <w:r w:rsidR="00BA2FD3" w:rsidRPr="00BE2C49">
        <w:rPr>
          <w:rFonts w:cs="Times New Roman"/>
          <w:sz w:val="22"/>
        </w:rPr>
        <w:t xml:space="preserve">hydration rim measured for each specimen </w:t>
      </w:r>
      <w:r w:rsidR="008E7294">
        <w:rPr>
          <w:rFonts w:cs="Times New Roman"/>
          <w:sz w:val="22"/>
        </w:rPr>
        <w:t>(r</w:t>
      </w:r>
      <w:r w:rsidR="008E7294" w:rsidRPr="008E7294">
        <w:rPr>
          <w:rFonts w:cs="Times New Roman"/>
          <w:sz w:val="22"/>
          <w:vertAlign w:val="subscript"/>
        </w:rPr>
        <w:t>m</w:t>
      </w:r>
      <w:r w:rsidR="008E7294">
        <w:rPr>
          <w:rFonts w:cs="Times New Roman"/>
          <w:sz w:val="22"/>
        </w:rPr>
        <w:t xml:space="preserve">) </w:t>
      </w:r>
      <w:r w:rsidR="00BA2FD3" w:rsidRPr="00BE2C49">
        <w:rPr>
          <w:rFonts w:cs="Times New Roman"/>
          <w:sz w:val="22"/>
        </w:rPr>
        <w:t xml:space="preserve">must be adjusted </w:t>
      </w:r>
      <w:r w:rsidR="0098674A" w:rsidRPr="00BE2C49">
        <w:rPr>
          <w:rFonts w:cs="Times New Roman"/>
          <w:sz w:val="22"/>
        </w:rPr>
        <w:t xml:space="preserve">mathematically </w:t>
      </w:r>
      <w:r w:rsidR="00BA2FD3" w:rsidRPr="00BE2C49">
        <w:rPr>
          <w:rFonts w:cs="Times New Roman"/>
          <w:sz w:val="22"/>
        </w:rPr>
        <w:t>to the same EHT as the hydration rate</w:t>
      </w:r>
      <w:r w:rsidR="00253C40" w:rsidRPr="00BE2C49">
        <w:rPr>
          <w:rFonts w:cs="Times New Roman"/>
          <w:sz w:val="22"/>
        </w:rPr>
        <w:t>.</w:t>
      </w:r>
      <w:r w:rsidR="00BA2FD3" w:rsidRPr="00BE2C49">
        <w:rPr>
          <w:rFonts w:cs="Times New Roman"/>
          <w:sz w:val="22"/>
        </w:rPr>
        <w:t xml:space="preserve"> </w:t>
      </w:r>
    </w:p>
    <w:p w14:paraId="0915F395" w14:textId="19E14ABF" w:rsidR="00E51DA1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Computing </w:t>
      </w:r>
      <w:r w:rsidR="0098674A" w:rsidRPr="00BE2C49">
        <w:rPr>
          <w:rFonts w:cs="Times New Roman"/>
          <w:sz w:val="22"/>
        </w:rPr>
        <w:t xml:space="preserve">specimen </w:t>
      </w:r>
      <w:r w:rsidRPr="00BE2C49">
        <w:rPr>
          <w:rFonts w:cs="Times New Roman"/>
          <w:sz w:val="22"/>
        </w:rPr>
        <w:t>EHT</w:t>
      </w:r>
      <w:r w:rsidR="00C13144" w:rsidRPr="00BE2C49">
        <w:rPr>
          <w:rFonts w:cs="Times New Roman"/>
          <w:sz w:val="22"/>
          <w:vertAlign w:val="subscript"/>
        </w:rPr>
        <w:t>s</w:t>
      </w:r>
      <w:r w:rsidRPr="00BE2C49">
        <w:rPr>
          <w:rFonts w:cs="Times New Roman"/>
          <w:sz w:val="22"/>
        </w:rPr>
        <w:t xml:space="preserve"> requires three temperature parameters</w:t>
      </w:r>
      <w:r w:rsidR="0098674A" w:rsidRPr="00BE2C49">
        <w:rPr>
          <w:rFonts w:cs="Times New Roman"/>
          <w:sz w:val="22"/>
        </w:rPr>
        <w:t xml:space="preserve"> for the site</w:t>
      </w:r>
      <w:r w:rsidRPr="00BE2C49">
        <w:rPr>
          <w:rFonts w:cs="Times New Roman"/>
          <w:sz w:val="22"/>
        </w:rPr>
        <w:t xml:space="preserve"> (all are in </w:t>
      </w:r>
      <w:r w:rsidRPr="00BE2C49">
        <w:rPr>
          <w:rFonts w:cs="Times New Roman"/>
          <w:sz w:val="22"/>
        </w:rPr>
        <w:sym w:font="Symbol" w:char="F0B0"/>
      </w:r>
      <w:r w:rsidRPr="00BE2C49">
        <w:rPr>
          <w:rFonts w:cs="Times New Roman"/>
          <w:sz w:val="22"/>
        </w:rPr>
        <w:t>C):</w:t>
      </w:r>
      <w:r w:rsidR="00E51DA1" w:rsidRPr="00BE2C49">
        <w:rPr>
          <w:rFonts w:cs="Times New Roman"/>
          <w:sz w:val="22"/>
        </w:rPr>
        <w:t xml:space="preserve"> </w:t>
      </w:r>
      <w:r w:rsidR="00F76243" w:rsidRPr="00BE2C49">
        <w:rPr>
          <w:rFonts w:cs="Times New Roman"/>
          <w:sz w:val="22"/>
        </w:rPr>
        <w:tab/>
      </w:r>
    </w:p>
    <w:p w14:paraId="2214D144" w14:textId="6CF43850" w:rsidR="00BA2FD3" w:rsidRPr="00BE2C49" w:rsidRDefault="00BE2C49" w:rsidP="00BE2C49">
      <w:pPr>
        <w:pStyle w:val="NoSpacing"/>
        <w:spacing w:line="276" w:lineRule="auto"/>
        <w:ind w:left="-72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BA2FD3" w:rsidRPr="00BE2C49">
        <w:rPr>
          <w:rFonts w:cs="Times New Roman"/>
          <w:sz w:val="22"/>
        </w:rPr>
        <w:t xml:space="preserve">Annual </w:t>
      </w:r>
      <w:r w:rsidR="00E51DA1" w:rsidRPr="00BE2C49">
        <w:rPr>
          <w:rFonts w:cs="Times New Roman"/>
          <w:sz w:val="22"/>
        </w:rPr>
        <w:t>average temperature (T</w:t>
      </w:r>
      <w:r w:rsidR="00E51DA1" w:rsidRPr="00BE2C49">
        <w:rPr>
          <w:rFonts w:cs="Times New Roman"/>
          <w:sz w:val="22"/>
          <w:vertAlign w:val="subscript"/>
        </w:rPr>
        <w:t>a</w:t>
      </w:r>
      <w:r w:rsidR="00E51DA1" w:rsidRPr="00BE2C49">
        <w:rPr>
          <w:rFonts w:cs="Times New Roman"/>
          <w:sz w:val="22"/>
        </w:rPr>
        <w:t xml:space="preserve">); </w:t>
      </w:r>
    </w:p>
    <w:p w14:paraId="588AC1CF" w14:textId="1FCA2553" w:rsidR="00BA2FD3" w:rsidRPr="00BE2C49" w:rsidRDefault="00BE2C49" w:rsidP="00BE2C49">
      <w:pPr>
        <w:pStyle w:val="NoSpacing"/>
        <w:spacing w:line="276" w:lineRule="auto"/>
        <w:ind w:left="-72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BA2FD3" w:rsidRPr="00BE2C49">
        <w:rPr>
          <w:rFonts w:cs="Times New Roman"/>
          <w:sz w:val="22"/>
        </w:rPr>
        <w:t>A</w:t>
      </w:r>
      <w:r w:rsidR="00E51DA1" w:rsidRPr="00BE2C49">
        <w:rPr>
          <w:rFonts w:cs="Times New Roman"/>
          <w:sz w:val="22"/>
        </w:rPr>
        <w:t xml:space="preserve">nnual </w:t>
      </w:r>
      <w:r w:rsidR="00BA2FD3" w:rsidRPr="00BE2C49">
        <w:rPr>
          <w:rFonts w:cs="Times New Roman"/>
          <w:sz w:val="22"/>
        </w:rPr>
        <w:t xml:space="preserve">temperature </w:t>
      </w:r>
      <w:r w:rsidR="00E51DA1" w:rsidRPr="00BE2C49">
        <w:rPr>
          <w:rFonts w:cs="Times New Roman"/>
          <w:sz w:val="22"/>
        </w:rPr>
        <w:t>variation (V</w:t>
      </w:r>
      <w:r w:rsidR="00E51DA1" w:rsidRPr="00BE2C49">
        <w:rPr>
          <w:rFonts w:cs="Times New Roman"/>
          <w:sz w:val="22"/>
          <w:vertAlign w:val="subscript"/>
        </w:rPr>
        <w:t>a0</w:t>
      </w:r>
      <w:r w:rsidR="00E51DA1" w:rsidRPr="00BE2C49">
        <w:rPr>
          <w:rFonts w:cs="Times New Roman"/>
          <w:sz w:val="22"/>
        </w:rPr>
        <w:t xml:space="preserve">, hottest month 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E51DA1" w:rsidRPr="00BE2C49">
        <w:rPr>
          <w:rFonts w:cs="Times New Roman"/>
          <w:sz w:val="22"/>
        </w:rPr>
        <w:t>mean minus coldest month mean)</w:t>
      </w:r>
      <w:r w:rsidR="007F2E1F" w:rsidRPr="00BE2C49">
        <w:rPr>
          <w:rFonts w:cs="Times New Roman"/>
          <w:sz w:val="22"/>
        </w:rPr>
        <w:t>;</w:t>
      </w:r>
    </w:p>
    <w:p w14:paraId="3D4AB41C" w14:textId="2906A6C3" w:rsidR="00BA2FD3" w:rsidRPr="00BE2C49" w:rsidRDefault="00BE2C49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BA2FD3" w:rsidRPr="00BE2C49">
        <w:rPr>
          <w:rFonts w:cs="Times New Roman"/>
          <w:sz w:val="22"/>
        </w:rPr>
        <w:t>M</w:t>
      </w:r>
      <w:r w:rsidR="00E51DA1" w:rsidRPr="00BE2C49">
        <w:rPr>
          <w:rFonts w:cs="Times New Roman"/>
          <w:sz w:val="22"/>
        </w:rPr>
        <w:t xml:space="preserve">ean diurnal </w:t>
      </w:r>
      <w:r w:rsidR="00BA2FD3" w:rsidRPr="00BE2C49">
        <w:rPr>
          <w:rFonts w:cs="Times New Roman"/>
          <w:sz w:val="22"/>
        </w:rPr>
        <w:t xml:space="preserve">temperature </w:t>
      </w:r>
      <w:r w:rsidR="00E51DA1" w:rsidRPr="00BE2C49">
        <w:rPr>
          <w:rFonts w:cs="Times New Roman"/>
          <w:sz w:val="22"/>
        </w:rPr>
        <w:t>variation (V</w:t>
      </w:r>
      <w:r w:rsidR="00E51DA1" w:rsidRPr="00BE2C49">
        <w:rPr>
          <w:rFonts w:cs="Times New Roman"/>
          <w:sz w:val="22"/>
          <w:vertAlign w:val="subscript"/>
        </w:rPr>
        <w:t>d0</w:t>
      </w:r>
      <w:r w:rsidR="00E51DA1" w:rsidRPr="00BE2C49">
        <w:rPr>
          <w:rFonts w:cs="Times New Roman"/>
          <w:sz w:val="22"/>
        </w:rPr>
        <w:t xml:space="preserve">). </w:t>
      </w:r>
    </w:p>
    <w:p w14:paraId="7992BC97" w14:textId="1D4804A5" w:rsidR="00E51DA1" w:rsidRPr="00BE2C49" w:rsidRDefault="00E51DA1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lastRenderedPageBreak/>
        <w:t xml:space="preserve">These parameters can be computed from meteorological records or temperature sensors, and refer to </w:t>
      </w:r>
      <w:r w:rsidR="0098674A" w:rsidRPr="00BE2C49">
        <w:rPr>
          <w:rFonts w:cs="Times New Roman"/>
          <w:sz w:val="22"/>
        </w:rPr>
        <w:t xml:space="preserve">conditions at </w:t>
      </w:r>
      <w:r w:rsidRPr="00BE2C49">
        <w:rPr>
          <w:rFonts w:cs="Times New Roman"/>
          <w:sz w:val="22"/>
        </w:rPr>
        <w:t>the surface</w:t>
      </w:r>
      <w:r w:rsidR="00FD1B26" w:rsidRPr="00BE2C49">
        <w:rPr>
          <w:rFonts w:cs="Times New Roman"/>
          <w:sz w:val="22"/>
        </w:rPr>
        <w:t xml:space="preserve"> (</w:t>
      </w:r>
      <w:r w:rsidR="0098674A" w:rsidRPr="00BE2C49">
        <w:rPr>
          <w:rFonts w:cs="Times New Roman"/>
          <w:sz w:val="22"/>
        </w:rPr>
        <w:t xml:space="preserve">methods </w:t>
      </w:r>
      <w:r w:rsidR="00DC1B8A" w:rsidRPr="00BE2C49">
        <w:rPr>
          <w:rFonts w:cs="Times New Roman"/>
          <w:sz w:val="22"/>
        </w:rPr>
        <w:t xml:space="preserve">are </w:t>
      </w:r>
      <w:r w:rsidR="0098674A" w:rsidRPr="00BE2C49">
        <w:rPr>
          <w:rFonts w:cs="Times New Roman"/>
          <w:sz w:val="22"/>
        </w:rPr>
        <w:t xml:space="preserve">described in </w:t>
      </w:r>
      <w:r w:rsidR="00FD1B26" w:rsidRPr="00BE2C49">
        <w:rPr>
          <w:rFonts w:cs="Times New Roman"/>
          <w:sz w:val="22"/>
        </w:rPr>
        <w:t>Rogers and Stevenson 2020:</w:t>
      </w:r>
      <w:r w:rsidR="006863C3" w:rsidRPr="00BE2C49">
        <w:rPr>
          <w:rFonts w:cs="Times New Roman"/>
          <w:sz w:val="22"/>
        </w:rPr>
        <w:t>10ff.</w:t>
      </w:r>
      <w:r w:rsidR="00FD1B26" w:rsidRPr="00BE2C49">
        <w:rPr>
          <w:rFonts w:cs="Times New Roman"/>
          <w:sz w:val="22"/>
        </w:rPr>
        <w:t>)</w:t>
      </w:r>
      <w:r w:rsidR="00BA2FD3" w:rsidRPr="00BE2C49">
        <w:rPr>
          <w:rFonts w:cs="Times New Roman"/>
          <w:sz w:val="22"/>
        </w:rPr>
        <w:t>.</w:t>
      </w:r>
      <w:r w:rsidR="00BE0E39" w:rsidRPr="00BE2C49">
        <w:rPr>
          <w:rFonts w:cs="Times New Roman"/>
          <w:sz w:val="22"/>
        </w:rPr>
        <w:t xml:space="preserve"> </w:t>
      </w:r>
    </w:p>
    <w:p w14:paraId="02488559" w14:textId="0BFEC20E" w:rsidR="00E51DA1" w:rsidRPr="00BE2C49" w:rsidRDefault="00FD1B26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For buried specimens, t</w:t>
      </w:r>
      <w:r w:rsidR="00BA2FD3" w:rsidRPr="00BE2C49">
        <w:rPr>
          <w:rFonts w:cs="Times New Roman"/>
          <w:sz w:val="22"/>
        </w:rPr>
        <w:t xml:space="preserve">wo of the parameters </w:t>
      </w:r>
      <w:r w:rsidRPr="00BE2C49">
        <w:rPr>
          <w:rFonts w:cs="Times New Roman"/>
          <w:sz w:val="22"/>
        </w:rPr>
        <w:t>(V</w:t>
      </w:r>
      <w:r w:rsidRPr="00BE2C49">
        <w:rPr>
          <w:rFonts w:cs="Times New Roman"/>
          <w:sz w:val="22"/>
          <w:vertAlign w:val="subscript"/>
        </w:rPr>
        <w:t>a0</w:t>
      </w:r>
      <w:r w:rsidRPr="00BE2C49">
        <w:rPr>
          <w:rFonts w:cs="Times New Roman"/>
          <w:sz w:val="22"/>
        </w:rPr>
        <w:t xml:space="preserve"> and V</w:t>
      </w:r>
      <w:r w:rsidRPr="00BE2C49">
        <w:rPr>
          <w:rFonts w:cs="Times New Roman"/>
          <w:sz w:val="22"/>
          <w:vertAlign w:val="subscript"/>
        </w:rPr>
        <w:t>d0</w:t>
      </w:r>
      <w:r w:rsidRPr="00BE2C49">
        <w:rPr>
          <w:rFonts w:cs="Times New Roman"/>
          <w:sz w:val="22"/>
        </w:rPr>
        <w:t xml:space="preserve">) </w:t>
      </w:r>
      <w:r w:rsidR="00BA2FD3" w:rsidRPr="00BE2C49">
        <w:rPr>
          <w:rFonts w:cs="Times New Roman"/>
          <w:sz w:val="22"/>
        </w:rPr>
        <w:t xml:space="preserve">must be </w:t>
      </w:r>
      <w:r w:rsidRPr="00BE2C49">
        <w:rPr>
          <w:rFonts w:cs="Times New Roman"/>
          <w:sz w:val="22"/>
        </w:rPr>
        <w:t>adjusted</w:t>
      </w:r>
      <w:r w:rsidR="00BA2FD3" w:rsidRPr="00BE2C49">
        <w:rPr>
          <w:rFonts w:cs="Times New Roman"/>
          <w:sz w:val="22"/>
        </w:rPr>
        <w:t xml:space="preserve"> for </w:t>
      </w:r>
      <w:r w:rsidRPr="00BE2C49">
        <w:rPr>
          <w:rFonts w:cs="Times New Roman"/>
          <w:sz w:val="22"/>
        </w:rPr>
        <w:t>burial depth</w:t>
      </w:r>
      <w:r w:rsidR="00BA2FD3" w:rsidRPr="00BE2C49">
        <w:rPr>
          <w:rFonts w:cs="Times New Roman"/>
          <w:sz w:val="22"/>
        </w:rPr>
        <w:t xml:space="preserve">. </w:t>
      </w:r>
      <w:r w:rsidR="00E51DA1" w:rsidRPr="00BE2C49">
        <w:rPr>
          <w:rFonts w:cs="Times New Roman"/>
          <w:sz w:val="22"/>
        </w:rPr>
        <w:t>The depth adjustment is</w:t>
      </w:r>
    </w:p>
    <w:p w14:paraId="61D92035" w14:textId="052EE450" w:rsidR="00E51DA1" w:rsidRPr="00BE2C49" w:rsidRDefault="00BE2C49" w:rsidP="00BE2C49">
      <w:pPr>
        <w:pStyle w:val="NoSpacing"/>
        <w:spacing w:before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proofErr w:type="spellStart"/>
      <w:r w:rsidR="00E51DA1" w:rsidRPr="00BE2C49">
        <w:rPr>
          <w:rFonts w:cs="Times New Roman"/>
          <w:sz w:val="22"/>
        </w:rPr>
        <w:t>V</w:t>
      </w:r>
      <w:r w:rsidR="00E51DA1" w:rsidRPr="00BE2C49">
        <w:rPr>
          <w:rFonts w:cs="Times New Roman"/>
          <w:sz w:val="22"/>
          <w:vertAlign w:val="subscript"/>
        </w:rPr>
        <w:t>a</w:t>
      </w:r>
      <w:proofErr w:type="spellEnd"/>
      <w:r w:rsidR="00E51DA1" w:rsidRPr="00BE2C49">
        <w:rPr>
          <w:rFonts w:cs="Times New Roman"/>
          <w:sz w:val="22"/>
        </w:rPr>
        <w:t xml:space="preserve"> = V</w:t>
      </w:r>
      <w:r w:rsidR="00E51DA1" w:rsidRPr="00BE2C49">
        <w:rPr>
          <w:rFonts w:cs="Times New Roman"/>
          <w:sz w:val="22"/>
          <w:vertAlign w:val="subscript"/>
        </w:rPr>
        <w:t>a0</w:t>
      </w:r>
      <w:r w:rsidR="00E51DA1" w:rsidRPr="00BE2C49">
        <w:rPr>
          <w:rFonts w:cs="Times New Roman"/>
          <w:sz w:val="22"/>
        </w:rPr>
        <w:t>*exp(-0.44*z)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(4a)</w:t>
      </w:r>
    </w:p>
    <w:p w14:paraId="07720C6F" w14:textId="66CF114A" w:rsidR="00E51DA1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proofErr w:type="spellStart"/>
      <w:r w:rsidR="00E51DA1" w:rsidRPr="00BE2C49">
        <w:rPr>
          <w:rFonts w:cs="Times New Roman"/>
          <w:sz w:val="22"/>
        </w:rPr>
        <w:t>V</w:t>
      </w:r>
      <w:r w:rsidR="00E51DA1" w:rsidRPr="00BE2C49">
        <w:rPr>
          <w:rFonts w:cs="Times New Roman"/>
          <w:sz w:val="22"/>
          <w:vertAlign w:val="subscript"/>
        </w:rPr>
        <w:t>d</w:t>
      </w:r>
      <w:proofErr w:type="spellEnd"/>
      <w:r w:rsidR="00E51DA1" w:rsidRPr="00BE2C49">
        <w:rPr>
          <w:rFonts w:cs="Times New Roman"/>
          <w:sz w:val="22"/>
        </w:rPr>
        <w:t xml:space="preserve"> = V</w:t>
      </w:r>
      <w:r w:rsidR="00E51DA1" w:rsidRPr="00BE2C49">
        <w:rPr>
          <w:rFonts w:cs="Times New Roman"/>
          <w:sz w:val="22"/>
          <w:vertAlign w:val="subscript"/>
        </w:rPr>
        <w:t>d0</w:t>
      </w:r>
      <w:r w:rsidR="00E51DA1" w:rsidRPr="00BE2C49">
        <w:rPr>
          <w:rFonts w:cs="Times New Roman"/>
          <w:sz w:val="22"/>
        </w:rPr>
        <w:t>*exp(-8.50*z)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(4b)</w:t>
      </w:r>
    </w:p>
    <w:p w14:paraId="7A707A7A" w14:textId="4A64F3CE" w:rsidR="0071151A" w:rsidRPr="00BE2C49" w:rsidRDefault="00E51DA1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where z is artifact burial depth in meters. </w:t>
      </w:r>
    </w:p>
    <w:p w14:paraId="64EAD666" w14:textId="1DEA0D04" w:rsidR="0071151A" w:rsidRPr="00BE2C49" w:rsidRDefault="00E51DA1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If the site is in a cave or rock</w:t>
      </w:r>
      <w:r w:rsidR="00832B30" w:rsidRPr="00BE2C49">
        <w:rPr>
          <w:rFonts w:cs="Times New Roman"/>
          <w:sz w:val="22"/>
        </w:rPr>
        <w:t>-</w:t>
      </w:r>
      <w:r w:rsidRPr="00BE2C49">
        <w:rPr>
          <w:rFonts w:cs="Times New Roman"/>
          <w:sz w:val="22"/>
        </w:rPr>
        <w:t xml:space="preserve">shelter, multiply </w:t>
      </w:r>
      <w:proofErr w:type="spellStart"/>
      <w:r w:rsidRPr="00BE2C49">
        <w:rPr>
          <w:rFonts w:cs="Times New Roman"/>
          <w:sz w:val="22"/>
        </w:rPr>
        <w:t>V</w:t>
      </w:r>
      <w:r w:rsidRPr="00BE2C49">
        <w:rPr>
          <w:rFonts w:cs="Times New Roman"/>
          <w:sz w:val="22"/>
          <w:vertAlign w:val="subscript"/>
        </w:rPr>
        <w:t>a</w:t>
      </w:r>
      <w:proofErr w:type="spellEnd"/>
      <w:r w:rsidRPr="00BE2C49">
        <w:rPr>
          <w:rFonts w:cs="Times New Roman"/>
          <w:sz w:val="22"/>
        </w:rPr>
        <w:t xml:space="preserve"> by 0.75 and </w:t>
      </w:r>
      <w:r w:rsidR="004D5954" w:rsidRPr="00BE2C49">
        <w:rPr>
          <w:rFonts w:cs="Times New Roman"/>
          <w:sz w:val="22"/>
        </w:rPr>
        <w:t>set</w:t>
      </w:r>
      <w:r w:rsidRPr="00BE2C49">
        <w:rPr>
          <w:rFonts w:cs="Times New Roman"/>
          <w:sz w:val="22"/>
        </w:rPr>
        <w:t xml:space="preserve"> </w:t>
      </w:r>
      <w:proofErr w:type="spellStart"/>
      <w:r w:rsidRPr="00BE2C49">
        <w:rPr>
          <w:rFonts w:cs="Times New Roman"/>
          <w:sz w:val="22"/>
        </w:rPr>
        <w:t>V</w:t>
      </w:r>
      <w:r w:rsidRPr="00BE2C49">
        <w:rPr>
          <w:rFonts w:cs="Times New Roman"/>
          <w:sz w:val="22"/>
          <w:vertAlign w:val="subscript"/>
        </w:rPr>
        <w:t>d</w:t>
      </w:r>
      <w:proofErr w:type="spellEnd"/>
      <w:r w:rsidRPr="00BE2C49">
        <w:rPr>
          <w:rFonts w:cs="Times New Roman"/>
          <w:sz w:val="22"/>
        </w:rPr>
        <w:t xml:space="preserve"> = 5</w:t>
      </w:r>
      <w:r w:rsidR="009A2014" w:rsidRPr="00BE2C49">
        <w:rPr>
          <w:rFonts w:cs="Times New Roman"/>
          <w:sz w:val="22"/>
        </w:rPr>
        <w:sym w:font="Symbol" w:char="F0B0"/>
      </w:r>
      <w:r w:rsidR="009A2014" w:rsidRPr="00BE2C49">
        <w:rPr>
          <w:rFonts w:cs="Times New Roman"/>
          <w:sz w:val="22"/>
        </w:rPr>
        <w:t>C</w:t>
      </w:r>
      <w:r w:rsidRPr="00BE2C49">
        <w:rPr>
          <w:rFonts w:cs="Times New Roman"/>
          <w:sz w:val="22"/>
        </w:rPr>
        <w:t>.</w:t>
      </w:r>
    </w:p>
    <w:p w14:paraId="2D58D1CD" w14:textId="7CB82BA1" w:rsidR="00253C40" w:rsidRPr="00BE2C49" w:rsidRDefault="000F1BA4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Paleotemperature changes do not affect computed age significantly for ages &lt; </w:t>
      </w:r>
      <w:r w:rsidRPr="00BE2C49">
        <w:rPr>
          <w:rFonts w:cs="Times New Roman"/>
          <w:sz w:val="22"/>
        </w:rPr>
        <w:sym w:font="Symbol" w:char="F0BB"/>
      </w:r>
      <w:r w:rsidRPr="00BE2C49">
        <w:rPr>
          <w:rFonts w:cs="Times New Roman"/>
          <w:sz w:val="22"/>
        </w:rPr>
        <w:t xml:space="preserve">13 </w:t>
      </w:r>
      <w:proofErr w:type="spellStart"/>
      <w:r w:rsidRPr="00BE2C49">
        <w:rPr>
          <w:rFonts w:cs="Times New Roman"/>
          <w:sz w:val="22"/>
        </w:rPr>
        <w:t>Kyrs</w:t>
      </w:r>
      <w:proofErr w:type="spellEnd"/>
      <w:r w:rsidRPr="00BE2C49">
        <w:rPr>
          <w:rFonts w:cs="Times New Roman"/>
          <w:sz w:val="22"/>
        </w:rPr>
        <w:t>.</w:t>
      </w:r>
    </w:p>
    <w:p w14:paraId="72C9BB9F" w14:textId="09F8EAEA" w:rsidR="00E51DA1" w:rsidRPr="00BE2C49" w:rsidRDefault="00FD1B26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EHT for each specimen</w:t>
      </w:r>
      <w:r w:rsidR="007F2E1F" w:rsidRPr="00BE2C49">
        <w:rPr>
          <w:rFonts w:cs="Times New Roman"/>
          <w:sz w:val="22"/>
        </w:rPr>
        <w:t xml:space="preserve"> </w:t>
      </w:r>
      <w:r w:rsidR="00BA2FD3" w:rsidRPr="00BE2C49">
        <w:rPr>
          <w:rFonts w:cs="Times New Roman"/>
          <w:sz w:val="22"/>
        </w:rPr>
        <w:t>is computed as</w:t>
      </w:r>
    </w:p>
    <w:p w14:paraId="5F02E407" w14:textId="597B5A88" w:rsidR="00BE0E39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E51DA1" w:rsidRPr="00BE2C49">
        <w:rPr>
          <w:rFonts w:cs="Times New Roman"/>
          <w:sz w:val="22"/>
        </w:rPr>
        <w:t>EHT</w:t>
      </w:r>
      <w:r w:rsidR="00C13144" w:rsidRPr="00BE2C49">
        <w:rPr>
          <w:rFonts w:cs="Times New Roman"/>
          <w:sz w:val="22"/>
          <w:vertAlign w:val="subscript"/>
        </w:rPr>
        <w:t>s</w:t>
      </w:r>
      <w:r w:rsidR="00E51DA1" w:rsidRPr="00BE2C49">
        <w:rPr>
          <w:rFonts w:cs="Times New Roman"/>
          <w:sz w:val="22"/>
        </w:rPr>
        <w:t xml:space="preserve"> = T</w:t>
      </w:r>
      <w:r w:rsidR="00E51DA1" w:rsidRPr="00BE2C49">
        <w:rPr>
          <w:rFonts w:cs="Times New Roman"/>
          <w:sz w:val="22"/>
          <w:vertAlign w:val="subscript"/>
        </w:rPr>
        <w:t>a</w:t>
      </w:r>
      <w:r w:rsidR="00E51DA1" w:rsidRPr="00BE2C49">
        <w:rPr>
          <w:rFonts w:cs="Times New Roman"/>
          <w:sz w:val="22"/>
        </w:rPr>
        <w:t xml:space="preserve"> + 0.0062*(V</w:t>
      </w:r>
      <w:r w:rsidR="00E51DA1" w:rsidRPr="00BE2C49">
        <w:rPr>
          <w:rFonts w:cs="Times New Roman"/>
          <w:sz w:val="22"/>
          <w:vertAlign w:val="subscript"/>
        </w:rPr>
        <w:t>a</w:t>
      </w:r>
      <w:r w:rsidR="00E51DA1" w:rsidRPr="00BE2C49">
        <w:rPr>
          <w:rFonts w:cs="Times New Roman"/>
          <w:sz w:val="22"/>
          <w:vertAlign w:val="superscript"/>
        </w:rPr>
        <w:t>2</w:t>
      </w:r>
      <w:r w:rsidR="00E51DA1" w:rsidRPr="00BE2C49">
        <w:rPr>
          <w:rFonts w:cs="Times New Roman"/>
          <w:sz w:val="22"/>
        </w:rPr>
        <w:t xml:space="preserve"> + V</w:t>
      </w:r>
      <w:r w:rsidR="00E51DA1" w:rsidRPr="00BE2C49">
        <w:rPr>
          <w:rFonts w:cs="Times New Roman"/>
          <w:sz w:val="22"/>
          <w:vertAlign w:val="subscript"/>
        </w:rPr>
        <w:t>d</w:t>
      </w:r>
      <w:r w:rsidR="00E51DA1" w:rsidRPr="00BE2C49">
        <w:rPr>
          <w:rFonts w:cs="Times New Roman"/>
          <w:sz w:val="22"/>
          <w:vertAlign w:val="superscript"/>
        </w:rPr>
        <w:t>2</w:t>
      </w:r>
      <w:r w:rsidR="00E51DA1" w:rsidRPr="00BE2C49">
        <w:rPr>
          <w:rFonts w:cs="Times New Roman"/>
          <w:sz w:val="22"/>
        </w:rPr>
        <w:t>)</w:t>
      </w:r>
      <w:r w:rsidR="006863C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(5)</w:t>
      </w:r>
    </w:p>
    <w:p w14:paraId="48E28D3E" w14:textId="40BDD076" w:rsidR="00F7624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Once EHT</w:t>
      </w:r>
      <w:r w:rsidR="00DC1B8A" w:rsidRPr="00BE2C49">
        <w:rPr>
          <w:rFonts w:cs="Times New Roman"/>
          <w:sz w:val="22"/>
          <w:vertAlign w:val="subscript"/>
        </w:rPr>
        <w:t>s</w:t>
      </w:r>
      <w:r w:rsidRPr="00BE2C49">
        <w:rPr>
          <w:rFonts w:cs="Times New Roman"/>
          <w:sz w:val="22"/>
        </w:rPr>
        <w:t xml:space="preserve"> is known, </w:t>
      </w:r>
      <w:r w:rsidR="00DC1B8A" w:rsidRPr="00BE2C49">
        <w:rPr>
          <w:rFonts w:cs="Times New Roman"/>
          <w:sz w:val="22"/>
        </w:rPr>
        <w:t xml:space="preserve">the </w:t>
      </w:r>
      <w:r w:rsidRPr="00BE2C49">
        <w:rPr>
          <w:rFonts w:cs="Times New Roman"/>
          <w:sz w:val="22"/>
        </w:rPr>
        <w:t xml:space="preserve">rim </w:t>
      </w:r>
      <w:r w:rsidR="00BE0E39" w:rsidRPr="00BE2C49">
        <w:rPr>
          <w:rFonts w:cs="Times New Roman"/>
          <w:sz w:val="22"/>
        </w:rPr>
        <w:t>correction factor</w:t>
      </w:r>
      <w:r w:rsidRPr="00BE2C49">
        <w:rPr>
          <w:rFonts w:cs="Times New Roman"/>
          <w:sz w:val="22"/>
        </w:rPr>
        <w:t xml:space="preserve"> is</w:t>
      </w:r>
    </w:p>
    <w:p w14:paraId="73EFA864" w14:textId="193FBF09" w:rsidR="00BE0E39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BE0E39" w:rsidRPr="00BE2C49">
        <w:rPr>
          <w:rFonts w:cs="Times New Roman"/>
          <w:sz w:val="22"/>
        </w:rPr>
        <w:t>RCF = exp</w:t>
      </w:r>
      <w:r w:rsidR="00494EC0" w:rsidRPr="00BE2C49">
        <w:rPr>
          <w:rFonts w:cs="Times New Roman"/>
          <w:sz w:val="22"/>
        </w:rPr>
        <w:t>[</w:t>
      </w:r>
      <w:r w:rsidR="00BE0E39" w:rsidRPr="00BE2C49">
        <w:rPr>
          <w:rFonts w:cs="Times New Roman"/>
          <w:sz w:val="22"/>
        </w:rPr>
        <w:t>(Q/2)*(1/EHT</w:t>
      </w:r>
      <w:r w:rsidR="00BE0E39" w:rsidRPr="00BE2C49">
        <w:rPr>
          <w:rFonts w:cs="Times New Roman"/>
          <w:sz w:val="22"/>
          <w:vertAlign w:val="subscript"/>
        </w:rPr>
        <w:t>s</w:t>
      </w:r>
      <w:r w:rsidR="00BE0E39" w:rsidRPr="00BE2C49">
        <w:rPr>
          <w:rFonts w:cs="Times New Roman"/>
          <w:sz w:val="22"/>
        </w:rPr>
        <w:t xml:space="preserve"> – 1/</w:t>
      </w:r>
      <w:proofErr w:type="spellStart"/>
      <w:r w:rsidR="00BE0E39" w:rsidRPr="00BE2C49">
        <w:rPr>
          <w:rFonts w:cs="Times New Roman"/>
          <w:sz w:val="22"/>
        </w:rPr>
        <w:t>EHT</w:t>
      </w:r>
      <w:r w:rsidR="00BE0E39" w:rsidRPr="00BE2C49">
        <w:rPr>
          <w:rFonts w:cs="Times New Roman"/>
          <w:sz w:val="22"/>
          <w:vertAlign w:val="subscript"/>
        </w:rPr>
        <w:t>r</w:t>
      </w:r>
      <w:proofErr w:type="spellEnd"/>
      <w:r w:rsidR="00BE0E39" w:rsidRPr="00BE2C49">
        <w:rPr>
          <w:rFonts w:cs="Times New Roman"/>
          <w:sz w:val="22"/>
        </w:rPr>
        <w:t>)</w:t>
      </w:r>
      <w:r w:rsidR="00494EC0" w:rsidRPr="00BE2C49">
        <w:rPr>
          <w:rFonts w:cs="Times New Roman"/>
          <w:sz w:val="22"/>
        </w:rPr>
        <w:t>]</w:t>
      </w:r>
      <w:r w:rsidR="0071151A" w:rsidRPr="00BE2C49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(6)</w:t>
      </w:r>
    </w:p>
    <w:p w14:paraId="5C4A446E" w14:textId="716320D1" w:rsidR="00BA2FD3" w:rsidRPr="00BE2C49" w:rsidRDefault="00BA2FD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where Q is the activation energy computed </w:t>
      </w:r>
      <w:r w:rsidR="00DC69CC" w:rsidRPr="00BE2C49">
        <w:rPr>
          <w:rFonts w:cs="Times New Roman"/>
          <w:sz w:val="22"/>
        </w:rPr>
        <w:t>in eq</w:t>
      </w:r>
      <w:r w:rsidR="00DC1B8A" w:rsidRPr="00BE2C49">
        <w:rPr>
          <w:rFonts w:cs="Times New Roman"/>
          <w:sz w:val="22"/>
        </w:rPr>
        <w:t xml:space="preserve"> </w:t>
      </w:r>
      <w:r w:rsidR="00DC69CC" w:rsidRPr="00BE2C49">
        <w:rPr>
          <w:rFonts w:cs="Times New Roman"/>
          <w:sz w:val="22"/>
        </w:rPr>
        <w:t>(3)</w:t>
      </w:r>
      <w:r w:rsidRPr="00BE2C49">
        <w:rPr>
          <w:rFonts w:cs="Times New Roman"/>
          <w:sz w:val="22"/>
        </w:rPr>
        <w:t xml:space="preserve">. </w:t>
      </w:r>
    </w:p>
    <w:p w14:paraId="2DC8A09E" w14:textId="77777777" w:rsidR="0071151A" w:rsidRPr="00BE2C49" w:rsidRDefault="0071151A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To check your results, note that:</w:t>
      </w:r>
      <w:r w:rsidR="004507F1" w:rsidRPr="00BE2C49">
        <w:rPr>
          <w:rFonts w:cs="Times New Roman"/>
          <w:sz w:val="22"/>
        </w:rPr>
        <w:t xml:space="preserve"> </w:t>
      </w:r>
    </w:p>
    <w:p w14:paraId="52784153" w14:textId="02EEF401" w:rsidR="0071151A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4507F1" w:rsidRPr="00BE2C49">
        <w:rPr>
          <w:rFonts w:cs="Times New Roman"/>
          <w:sz w:val="22"/>
        </w:rPr>
        <w:t>i</w:t>
      </w:r>
      <w:r w:rsidR="00BA2FD3" w:rsidRPr="00BE2C49">
        <w:rPr>
          <w:rFonts w:cs="Times New Roman"/>
          <w:sz w:val="22"/>
        </w:rPr>
        <w:t>f EHT</w:t>
      </w:r>
      <w:r w:rsidR="00BA2FD3" w:rsidRPr="00BE2C49">
        <w:rPr>
          <w:rFonts w:cs="Times New Roman"/>
          <w:sz w:val="22"/>
          <w:vertAlign w:val="subscript"/>
        </w:rPr>
        <w:t>s</w:t>
      </w:r>
      <w:r w:rsidR="00BA2FD3" w:rsidRPr="00BE2C49">
        <w:rPr>
          <w:rFonts w:cs="Times New Roman"/>
          <w:sz w:val="22"/>
        </w:rPr>
        <w:t xml:space="preserve"> &gt; </w:t>
      </w:r>
      <w:proofErr w:type="spellStart"/>
      <w:r w:rsidR="00BA2FD3" w:rsidRPr="00BE2C49">
        <w:rPr>
          <w:rFonts w:cs="Times New Roman"/>
          <w:sz w:val="22"/>
        </w:rPr>
        <w:t>EHT</w:t>
      </w:r>
      <w:r w:rsidR="00BA2FD3" w:rsidRPr="00BE2C49">
        <w:rPr>
          <w:rFonts w:cs="Times New Roman"/>
          <w:sz w:val="22"/>
          <w:vertAlign w:val="subscript"/>
        </w:rPr>
        <w:t>r</w:t>
      </w:r>
      <w:proofErr w:type="spellEnd"/>
      <w:r w:rsidR="00BA2FD3" w:rsidRPr="00BE2C49">
        <w:rPr>
          <w:rFonts w:cs="Times New Roman"/>
          <w:sz w:val="22"/>
        </w:rPr>
        <w:t>, then RCF &lt; 1</w:t>
      </w:r>
      <w:r w:rsidR="000F1BA4" w:rsidRPr="00BE2C49">
        <w:rPr>
          <w:rFonts w:cs="Times New Roman"/>
          <w:sz w:val="22"/>
        </w:rPr>
        <w:t xml:space="preserve">; </w:t>
      </w:r>
    </w:p>
    <w:p w14:paraId="3B10B66A" w14:textId="24138A6E" w:rsidR="0071151A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4507F1" w:rsidRPr="00BE2C49">
        <w:rPr>
          <w:rFonts w:cs="Times New Roman"/>
          <w:sz w:val="22"/>
        </w:rPr>
        <w:t>i</w:t>
      </w:r>
      <w:r w:rsidR="000F1BA4" w:rsidRPr="00BE2C49">
        <w:rPr>
          <w:rFonts w:cs="Times New Roman"/>
          <w:sz w:val="22"/>
        </w:rPr>
        <w:t>f EHT</w:t>
      </w:r>
      <w:r w:rsidR="000F1BA4" w:rsidRPr="00BE2C49">
        <w:rPr>
          <w:rFonts w:cs="Times New Roman"/>
          <w:sz w:val="22"/>
          <w:vertAlign w:val="subscript"/>
        </w:rPr>
        <w:t>s</w:t>
      </w:r>
      <w:r w:rsidR="000F1BA4" w:rsidRPr="00BE2C49">
        <w:rPr>
          <w:rFonts w:cs="Times New Roman"/>
          <w:sz w:val="22"/>
        </w:rPr>
        <w:t xml:space="preserve"> </w:t>
      </w:r>
      <w:r w:rsidR="004507F1" w:rsidRPr="00BE2C49">
        <w:rPr>
          <w:rFonts w:cs="Times New Roman"/>
          <w:sz w:val="22"/>
        </w:rPr>
        <w:t>=</w:t>
      </w:r>
      <w:r w:rsidR="000F1BA4" w:rsidRPr="00BE2C49">
        <w:rPr>
          <w:rFonts w:cs="Times New Roman"/>
          <w:sz w:val="22"/>
        </w:rPr>
        <w:t xml:space="preserve"> </w:t>
      </w:r>
      <w:proofErr w:type="spellStart"/>
      <w:r w:rsidR="000F1BA4" w:rsidRPr="00BE2C49">
        <w:rPr>
          <w:rFonts w:cs="Times New Roman"/>
          <w:sz w:val="22"/>
        </w:rPr>
        <w:t>EHT</w:t>
      </w:r>
      <w:r w:rsidR="000F1BA4" w:rsidRPr="00BE2C49">
        <w:rPr>
          <w:rFonts w:cs="Times New Roman"/>
          <w:sz w:val="22"/>
          <w:vertAlign w:val="subscript"/>
        </w:rPr>
        <w:t>r</w:t>
      </w:r>
      <w:proofErr w:type="spellEnd"/>
      <w:r w:rsidR="000F1BA4" w:rsidRPr="00BE2C49">
        <w:rPr>
          <w:rFonts w:cs="Times New Roman"/>
          <w:sz w:val="22"/>
        </w:rPr>
        <w:t xml:space="preserve">, then RCF </w:t>
      </w:r>
      <w:r w:rsidR="004507F1" w:rsidRPr="00BE2C49">
        <w:rPr>
          <w:rFonts w:cs="Times New Roman"/>
          <w:sz w:val="22"/>
        </w:rPr>
        <w:t>=</w:t>
      </w:r>
      <w:r w:rsidR="000F1BA4" w:rsidRPr="00BE2C49">
        <w:rPr>
          <w:rFonts w:cs="Times New Roman"/>
          <w:sz w:val="22"/>
        </w:rPr>
        <w:t xml:space="preserve"> 1</w:t>
      </w:r>
      <w:r w:rsidR="004507F1" w:rsidRPr="00BE2C49">
        <w:rPr>
          <w:rFonts w:cs="Times New Roman"/>
          <w:sz w:val="22"/>
        </w:rPr>
        <w:t xml:space="preserve">; </w:t>
      </w:r>
    </w:p>
    <w:p w14:paraId="4B1CF6BC" w14:textId="1CB25D0E" w:rsidR="007F2E1F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4507F1" w:rsidRPr="00BE2C49">
        <w:rPr>
          <w:rFonts w:cs="Times New Roman"/>
          <w:sz w:val="22"/>
        </w:rPr>
        <w:t>if EHT</w:t>
      </w:r>
      <w:r w:rsidR="004507F1" w:rsidRPr="00BE2C49">
        <w:rPr>
          <w:rFonts w:cs="Times New Roman"/>
          <w:sz w:val="22"/>
          <w:vertAlign w:val="subscript"/>
        </w:rPr>
        <w:t>s</w:t>
      </w:r>
      <w:r w:rsidR="004507F1" w:rsidRPr="00BE2C49">
        <w:rPr>
          <w:rFonts w:cs="Times New Roman"/>
          <w:sz w:val="22"/>
        </w:rPr>
        <w:t xml:space="preserve"> &lt; </w:t>
      </w:r>
      <w:proofErr w:type="spellStart"/>
      <w:r w:rsidR="004507F1" w:rsidRPr="00BE2C49">
        <w:rPr>
          <w:rFonts w:cs="Times New Roman"/>
          <w:sz w:val="22"/>
        </w:rPr>
        <w:t>EHT</w:t>
      </w:r>
      <w:r w:rsidR="004507F1" w:rsidRPr="00BE2C49">
        <w:rPr>
          <w:rFonts w:cs="Times New Roman"/>
          <w:sz w:val="22"/>
          <w:vertAlign w:val="subscript"/>
        </w:rPr>
        <w:t>r</w:t>
      </w:r>
      <w:proofErr w:type="spellEnd"/>
      <w:r w:rsidR="004507F1" w:rsidRPr="00BE2C49">
        <w:rPr>
          <w:rFonts w:cs="Times New Roman"/>
          <w:sz w:val="22"/>
        </w:rPr>
        <w:t xml:space="preserve">, then RCF &gt; 1. </w:t>
      </w:r>
    </w:p>
    <w:p w14:paraId="4DE42900" w14:textId="7CAABE41" w:rsidR="00F76243" w:rsidRPr="00BE2C49" w:rsidRDefault="007834B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T</w:t>
      </w:r>
      <w:r w:rsidR="00BA2FD3" w:rsidRPr="00BE2C49">
        <w:rPr>
          <w:rFonts w:cs="Times New Roman"/>
          <w:sz w:val="22"/>
        </w:rPr>
        <w:t xml:space="preserve">he </w:t>
      </w:r>
      <w:r w:rsidR="00A432EE" w:rsidRPr="00BE2C49">
        <w:rPr>
          <w:rFonts w:cs="Times New Roman"/>
          <w:sz w:val="22"/>
        </w:rPr>
        <w:t>EHT-</w:t>
      </w:r>
      <w:r w:rsidR="00BA2FD3" w:rsidRPr="00BE2C49">
        <w:rPr>
          <w:rFonts w:cs="Times New Roman"/>
          <w:sz w:val="22"/>
        </w:rPr>
        <w:t xml:space="preserve">adjusted hydration rim </w:t>
      </w:r>
      <w:proofErr w:type="spellStart"/>
      <w:r w:rsidR="00BA2FD3" w:rsidRPr="00BE2C49">
        <w:rPr>
          <w:rFonts w:cs="Times New Roman"/>
          <w:sz w:val="22"/>
        </w:rPr>
        <w:t>r</w:t>
      </w:r>
      <w:r w:rsidR="00BA2FD3" w:rsidRPr="00BE2C49">
        <w:rPr>
          <w:rFonts w:cs="Times New Roman"/>
          <w:sz w:val="22"/>
          <w:vertAlign w:val="subscript"/>
        </w:rPr>
        <w:t>c</w:t>
      </w:r>
      <w:proofErr w:type="spellEnd"/>
      <w:r w:rsidR="00BA2FD3" w:rsidRPr="00BE2C49">
        <w:rPr>
          <w:rFonts w:cs="Times New Roman"/>
          <w:sz w:val="22"/>
          <w:vertAlign w:val="subscript"/>
        </w:rPr>
        <w:t xml:space="preserve"> </w:t>
      </w:r>
      <w:r w:rsidR="00BA2FD3" w:rsidRPr="00BE2C49">
        <w:rPr>
          <w:rFonts w:cs="Times New Roman"/>
          <w:sz w:val="22"/>
        </w:rPr>
        <w:t xml:space="preserve">is </w:t>
      </w:r>
    </w:p>
    <w:p w14:paraId="6BDB8393" w14:textId="3E9AC329" w:rsidR="00BE0E39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proofErr w:type="spellStart"/>
      <w:r w:rsidR="00BE0E39" w:rsidRPr="00BE2C49">
        <w:rPr>
          <w:rFonts w:cs="Times New Roman"/>
          <w:sz w:val="22"/>
        </w:rPr>
        <w:t>r</w:t>
      </w:r>
      <w:r w:rsidR="00BE0E39" w:rsidRPr="00BE2C49">
        <w:rPr>
          <w:rFonts w:cs="Times New Roman"/>
          <w:sz w:val="22"/>
          <w:vertAlign w:val="subscript"/>
        </w:rPr>
        <w:t>c</w:t>
      </w:r>
      <w:proofErr w:type="spellEnd"/>
      <w:r w:rsidR="00BE0E39" w:rsidRPr="00BE2C49">
        <w:rPr>
          <w:rFonts w:cs="Times New Roman"/>
          <w:sz w:val="22"/>
          <w:vertAlign w:val="subscript"/>
        </w:rPr>
        <w:t xml:space="preserve"> </w:t>
      </w:r>
      <w:r w:rsidR="00BE0E39" w:rsidRPr="00BE2C49">
        <w:rPr>
          <w:rFonts w:cs="Times New Roman"/>
          <w:sz w:val="22"/>
        </w:rPr>
        <w:t>= r</w:t>
      </w:r>
      <w:r w:rsidR="00BE0E39" w:rsidRPr="00BE2C49">
        <w:rPr>
          <w:rFonts w:cs="Times New Roman"/>
          <w:sz w:val="22"/>
          <w:vertAlign w:val="subscript"/>
        </w:rPr>
        <w:t>m</w:t>
      </w:r>
      <w:r w:rsidR="00BE0E39" w:rsidRPr="00BE2C49">
        <w:rPr>
          <w:rFonts w:cs="Times New Roman"/>
          <w:sz w:val="22"/>
        </w:rPr>
        <w:t xml:space="preserve"> * RCF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C4642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(7)</w:t>
      </w:r>
    </w:p>
    <w:p w14:paraId="1C57FB2D" w14:textId="44DAA706" w:rsidR="00BA2FD3" w:rsidRPr="00BE2C49" w:rsidRDefault="0098674A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</w:t>
      </w:r>
      <w:r w:rsidR="00DC1B8A" w:rsidRPr="00BE2C49">
        <w:rPr>
          <w:rFonts w:cs="Times New Roman"/>
          <w:sz w:val="22"/>
        </w:rPr>
        <w:t>ere r</w:t>
      </w:r>
      <w:r w:rsidR="00DC1B8A" w:rsidRPr="00BE2C49">
        <w:rPr>
          <w:rFonts w:cs="Times New Roman"/>
          <w:sz w:val="22"/>
          <w:vertAlign w:val="subscript"/>
        </w:rPr>
        <w:t>m</w:t>
      </w:r>
      <w:r w:rsidR="00DC1B8A" w:rsidRPr="00BE2C49">
        <w:rPr>
          <w:rFonts w:cs="Times New Roman"/>
          <w:sz w:val="22"/>
        </w:rPr>
        <w:t xml:space="preserve"> is the measured hydration rim</w:t>
      </w:r>
      <w:r w:rsidR="00BA2FD3" w:rsidRPr="00BE2C49">
        <w:rPr>
          <w:rFonts w:cs="Times New Roman"/>
          <w:sz w:val="22"/>
        </w:rPr>
        <w:t>.</w:t>
      </w:r>
    </w:p>
    <w:p w14:paraId="68433D17" w14:textId="77777777" w:rsidR="00BA2FD3" w:rsidRPr="00BE2C49" w:rsidRDefault="00BA2FD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4E403201" w14:textId="6459D8D2" w:rsidR="00BA2FD3" w:rsidRPr="00BE2C49" w:rsidRDefault="00BA2FD3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lastRenderedPageBreak/>
        <w:t xml:space="preserve">Computing </w:t>
      </w:r>
      <w:r w:rsidR="000F1BA4" w:rsidRPr="00BE2C49">
        <w:rPr>
          <w:rFonts w:cs="Times New Roman"/>
          <w:b/>
          <w:bCs/>
          <w:sz w:val="22"/>
        </w:rPr>
        <w:t>A</w:t>
      </w:r>
      <w:r w:rsidRPr="00BE2C49">
        <w:rPr>
          <w:rFonts w:cs="Times New Roman"/>
          <w:b/>
          <w:bCs/>
          <w:sz w:val="22"/>
        </w:rPr>
        <w:t xml:space="preserve">ge and </w:t>
      </w:r>
      <w:r w:rsidR="000F1BA4" w:rsidRPr="00BE2C49">
        <w:rPr>
          <w:rFonts w:cs="Times New Roman"/>
          <w:b/>
          <w:bCs/>
          <w:sz w:val="22"/>
        </w:rPr>
        <w:t>A</w:t>
      </w:r>
      <w:r w:rsidRPr="00BE2C49">
        <w:rPr>
          <w:rFonts w:cs="Times New Roman"/>
          <w:b/>
          <w:bCs/>
          <w:sz w:val="22"/>
        </w:rPr>
        <w:t xml:space="preserve">ge </w:t>
      </w:r>
      <w:r w:rsidR="000F1BA4" w:rsidRPr="00BE2C49">
        <w:rPr>
          <w:rFonts w:cs="Times New Roman"/>
          <w:b/>
          <w:bCs/>
          <w:sz w:val="22"/>
        </w:rPr>
        <w:t>A</w:t>
      </w:r>
      <w:r w:rsidRPr="00BE2C49">
        <w:rPr>
          <w:rFonts w:cs="Times New Roman"/>
          <w:b/>
          <w:bCs/>
          <w:sz w:val="22"/>
        </w:rPr>
        <w:t>ccuracy</w:t>
      </w:r>
    </w:p>
    <w:p w14:paraId="676A3B61" w14:textId="25CCBC09" w:rsidR="00F76243" w:rsidRPr="00BE2C49" w:rsidRDefault="006477DB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T</w:t>
      </w:r>
      <w:r w:rsidR="0098674A" w:rsidRPr="00BE2C49">
        <w:rPr>
          <w:rFonts w:cs="Times New Roman"/>
          <w:sz w:val="22"/>
        </w:rPr>
        <w:t>he age</w:t>
      </w:r>
      <w:r w:rsidR="00BA2FD3" w:rsidRPr="00BE2C49">
        <w:rPr>
          <w:rFonts w:cs="Times New Roman"/>
          <w:sz w:val="22"/>
        </w:rPr>
        <w:t xml:space="preserve"> is</w:t>
      </w:r>
      <w:r w:rsidR="006039BE" w:rsidRPr="00BE2C49">
        <w:rPr>
          <w:rFonts w:cs="Times New Roman"/>
          <w:sz w:val="22"/>
        </w:rPr>
        <w:t xml:space="preserve"> computed as</w:t>
      </w:r>
      <w:r w:rsidR="00BA2FD3" w:rsidRPr="00BE2C49">
        <w:rPr>
          <w:rFonts w:cs="Times New Roman"/>
          <w:sz w:val="22"/>
        </w:rPr>
        <w:t xml:space="preserve"> </w:t>
      </w:r>
    </w:p>
    <w:p w14:paraId="77F42A8E" w14:textId="3449DEF5" w:rsidR="00BE0E39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BE0E39" w:rsidRPr="00BE2C49">
        <w:rPr>
          <w:rFonts w:cs="Times New Roman"/>
          <w:sz w:val="22"/>
        </w:rPr>
        <w:t>t = 1000*r</w:t>
      </w:r>
      <w:r w:rsidR="00BE0E39" w:rsidRPr="00BE2C49">
        <w:rPr>
          <w:rFonts w:cs="Times New Roman"/>
          <w:sz w:val="22"/>
          <w:vertAlign w:val="subscript"/>
        </w:rPr>
        <w:t>c</w:t>
      </w:r>
      <w:r w:rsidR="00BE0E39" w:rsidRPr="00BE2C49">
        <w:rPr>
          <w:rFonts w:cs="Times New Roman"/>
          <w:sz w:val="22"/>
          <w:vertAlign w:val="superscript"/>
        </w:rPr>
        <w:t>2</w:t>
      </w:r>
      <w:r w:rsidR="00BE0E39" w:rsidRPr="00BE2C49">
        <w:rPr>
          <w:rFonts w:cs="Times New Roman"/>
          <w:sz w:val="22"/>
        </w:rPr>
        <w:t>/k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C4642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(8)</w:t>
      </w:r>
    </w:p>
    <w:p w14:paraId="37163C0B" w14:textId="11934136" w:rsidR="0071151A" w:rsidRPr="00BE2C49" w:rsidRDefault="00BE0E39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where</w:t>
      </w:r>
      <w:r w:rsidR="00832B30" w:rsidRPr="00BE2C49">
        <w:rPr>
          <w:rFonts w:cs="Times New Roman"/>
          <w:sz w:val="22"/>
        </w:rPr>
        <w:t xml:space="preserve"> t is age in calendar years, </w:t>
      </w:r>
      <w:r w:rsidRPr="00BE2C49">
        <w:rPr>
          <w:rFonts w:cs="Times New Roman"/>
          <w:sz w:val="22"/>
        </w:rPr>
        <w:t xml:space="preserve"> </w:t>
      </w:r>
      <w:proofErr w:type="spellStart"/>
      <w:r w:rsidR="00BA2FD3" w:rsidRPr="00BE2C49">
        <w:rPr>
          <w:rFonts w:cs="Times New Roman"/>
          <w:sz w:val="22"/>
        </w:rPr>
        <w:t>r</w:t>
      </w:r>
      <w:r w:rsidR="00BA2FD3" w:rsidRPr="00BE2C49">
        <w:rPr>
          <w:rFonts w:cs="Times New Roman"/>
          <w:sz w:val="22"/>
          <w:vertAlign w:val="subscript"/>
        </w:rPr>
        <w:t>c</w:t>
      </w:r>
      <w:proofErr w:type="spellEnd"/>
      <w:r w:rsidR="00BA2FD3" w:rsidRPr="00BE2C49">
        <w:rPr>
          <w:rFonts w:cs="Times New Roman"/>
          <w:sz w:val="22"/>
        </w:rPr>
        <w:t xml:space="preserve"> is the</w:t>
      </w:r>
      <w:r w:rsidR="00DC1B8A" w:rsidRPr="00BE2C49">
        <w:rPr>
          <w:rFonts w:cs="Times New Roman"/>
          <w:sz w:val="22"/>
        </w:rPr>
        <w:t xml:space="preserve"> EHT-</w:t>
      </w:r>
      <w:r w:rsidR="00BA2FD3" w:rsidRPr="00BE2C49">
        <w:rPr>
          <w:rFonts w:cs="Times New Roman"/>
          <w:sz w:val="22"/>
        </w:rPr>
        <w:t xml:space="preserve"> </w:t>
      </w:r>
      <w:r w:rsidR="00DC1B8A" w:rsidRPr="00BE2C49">
        <w:rPr>
          <w:rFonts w:cs="Times New Roman"/>
          <w:sz w:val="22"/>
        </w:rPr>
        <w:t xml:space="preserve">adjusted </w:t>
      </w:r>
      <w:r w:rsidR="00832B30" w:rsidRPr="00BE2C49">
        <w:rPr>
          <w:rFonts w:cs="Times New Roman"/>
          <w:sz w:val="22"/>
        </w:rPr>
        <w:t>rim</w:t>
      </w:r>
      <w:r w:rsidR="007F2E1F" w:rsidRPr="00BE2C49">
        <w:rPr>
          <w:rFonts w:cs="Times New Roman"/>
          <w:sz w:val="22"/>
        </w:rPr>
        <w:t xml:space="preserve"> in microns</w:t>
      </w:r>
      <w:r w:rsidR="00832B30" w:rsidRPr="00BE2C49">
        <w:rPr>
          <w:rFonts w:cs="Times New Roman"/>
          <w:sz w:val="22"/>
        </w:rPr>
        <w:t xml:space="preserve">, </w:t>
      </w:r>
      <w:r w:rsidR="00BA2FD3" w:rsidRPr="00BE2C49">
        <w:rPr>
          <w:rFonts w:cs="Times New Roman"/>
          <w:sz w:val="22"/>
        </w:rPr>
        <w:t xml:space="preserve">and </w:t>
      </w:r>
      <w:r w:rsidRPr="00BE2C49">
        <w:rPr>
          <w:rFonts w:cs="Times New Roman"/>
          <w:sz w:val="22"/>
        </w:rPr>
        <w:t>k is</w:t>
      </w:r>
      <w:r w:rsidR="00832B30" w:rsidRPr="00BE2C49">
        <w:rPr>
          <w:rFonts w:cs="Times New Roman"/>
          <w:sz w:val="22"/>
        </w:rPr>
        <w:t xml:space="preserve"> hydration </w:t>
      </w:r>
      <w:r w:rsidRPr="00BE2C49">
        <w:rPr>
          <w:rFonts w:cs="Times New Roman"/>
          <w:sz w:val="22"/>
        </w:rPr>
        <w:t xml:space="preserve">rate in </w:t>
      </w:r>
      <w:r w:rsidR="00832B30" w:rsidRPr="00BE2C49">
        <w:rPr>
          <w:rFonts w:cs="Times New Roman"/>
          <w:sz w:val="22"/>
        </w:rPr>
        <w:sym w:font="Symbol" w:char="F06D"/>
      </w:r>
      <w:r w:rsidRPr="00BE2C49">
        <w:rPr>
          <w:rFonts w:cs="Times New Roman"/>
          <w:sz w:val="22"/>
          <w:vertAlign w:val="superscript"/>
        </w:rPr>
        <w:t>2</w:t>
      </w:r>
      <w:r w:rsidRPr="00BE2C49">
        <w:rPr>
          <w:rFonts w:cs="Times New Roman"/>
          <w:sz w:val="22"/>
        </w:rPr>
        <w:t>/1000 y</w:t>
      </w:r>
      <w:r w:rsidR="00BA2FD3" w:rsidRPr="00BE2C49">
        <w:rPr>
          <w:rFonts w:cs="Times New Roman"/>
          <w:sz w:val="22"/>
        </w:rPr>
        <w:t>ea</w:t>
      </w:r>
      <w:r w:rsidRPr="00BE2C49">
        <w:rPr>
          <w:rFonts w:cs="Times New Roman"/>
          <w:sz w:val="22"/>
        </w:rPr>
        <w:t xml:space="preserve">rs at </w:t>
      </w:r>
      <w:proofErr w:type="spellStart"/>
      <w:r w:rsidRPr="00BE2C49">
        <w:rPr>
          <w:rFonts w:cs="Times New Roman"/>
          <w:sz w:val="22"/>
        </w:rPr>
        <w:t>EHT</w:t>
      </w:r>
      <w:r w:rsidRPr="00BE2C49">
        <w:rPr>
          <w:rFonts w:cs="Times New Roman"/>
          <w:sz w:val="22"/>
          <w:vertAlign w:val="subscript"/>
        </w:rPr>
        <w:t>r</w:t>
      </w:r>
      <w:proofErr w:type="spellEnd"/>
      <w:r w:rsidRPr="00BE2C49">
        <w:rPr>
          <w:rFonts w:cs="Times New Roman"/>
          <w:sz w:val="22"/>
        </w:rPr>
        <w:t>.</w:t>
      </w:r>
    </w:p>
    <w:p w14:paraId="3A0EE735" w14:textId="1A97E183" w:rsidR="00253C40" w:rsidRPr="00BE2C49" w:rsidRDefault="006477DB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T</w:t>
      </w:r>
      <w:r w:rsidR="00BA2FD3" w:rsidRPr="00BE2C49">
        <w:rPr>
          <w:rFonts w:cs="Times New Roman"/>
          <w:sz w:val="22"/>
        </w:rPr>
        <w:t xml:space="preserve">he coefficient of variation of the </w:t>
      </w:r>
      <w:r w:rsidR="006039BE" w:rsidRPr="00BE2C49">
        <w:rPr>
          <w:rFonts w:cs="Times New Roman"/>
          <w:sz w:val="22"/>
        </w:rPr>
        <w:t xml:space="preserve">computed </w:t>
      </w:r>
      <w:r w:rsidR="00BA2FD3" w:rsidRPr="00BE2C49">
        <w:rPr>
          <w:rFonts w:cs="Times New Roman"/>
          <w:sz w:val="22"/>
        </w:rPr>
        <w:t>age</w:t>
      </w:r>
      <w:r w:rsidR="005816D4" w:rsidRPr="00BE2C49">
        <w:rPr>
          <w:rFonts w:cs="Times New Roman"/>
          <w:sz w:val="22"/>
        </w:rPr>
        <w:t xml:space="preserve"> </w:t>
      </w:r>
      <w:r w:rsidR="00BA2FD3" w:rsidRPr="00BE2C49">
        <w:rPr>
          <w:rFonts w:cs="Times New Roman"/>
          <w:sz w:val="22"/>
        </w:rPr>
        <w:t>is</w:t>
      </w:r>
      <w:r w:rsidR="008D31B0" w:rsidRPr="00BE2C49">
        <w:rPr>
          <w:rFonts w:cs="Times New Roman"/>
          <w:sz w:val="22"/>
        </w:rPr>
        <w:t xml:space="preserve"> (Rogers and Yohe 2021)</w:t>
      </w:r>
    </w:p>
    <w:p w14:paraId="4D2DE074" w14:textId="785FA6F7" w:rsidR="00BE0E39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proofErr w:type="spellStart"/>
      <w:r w:rsidR="00BA2FD3" w:rsidRPr="00BE2C49">
        <w:rPr>
          <w:rFonts w:cs="Times New Roman"/>
          <w:sz w:val="22"/>
        </w:rPr>
        <w:t>CV</w:t>
      </w:r>
      <w:r w:rsidR="00BA2FD3" w:rsidRPr="00BE2C49">
        <w:rPr>
          <w:rFonts w:cs="Times New Roman"/>
          <w:sz w:val="22"/>
          <w:vertAlign w:val="subscript"/>
        </w:rPr>
        <w:t>t</w:t>
      </w:r>
      <w:proofErr w:type="spellEnd"/>
      <w:r w:rsidR="00BA2FD3" w:rsidRPr="00BE2C49">
        <w:rPr>
          <w:rFonts w:cs="Times New Roman"/>
          <w:sz w:val="22"/>
          <w:vertAlign w:val="subscript"/>
        </w:rPr>
        <w:t xml:space="preserve"> </w:t>
      </w:r>
      <w:r w:rsidR="00BA2FD3" w:rsidRPr="00BE2C49">
        <w:rPr>
          <w:rFonts w:cs="Times New Roman"/>
          <w:sz w:val="22"/>
        </w:rPr>
        <w:t xml:space="preserve">= </w:t>
      </w:r>
      <w:r w:rsidR="00BE0E39" w:rsidRPr="00BE2C49">
        <w:rPr>
          <w:rFonts w:cs="Times New Roman"/>
          <w:sz w:val="22"/>
        </w:rPr>
        <w:t>sqrt</w:t>
      </w:r>
      <w:r w:rsidR="00494EC0" w:rsidRPr="00BE2C49">
        <w:rPr>
          <w:rFonts w:cs="Times New Roman"/>
          <w:sz w:val="22"/>
        </w:rPr>
        <w:t>[</w:t>
      </w:r>
      <w:r w:rsidR="00BE0E39" w:rsidRPr="00BE2C49">
        <w:rPr>
          <w:rFonts w:cs="Times New Roman"/>
          <w:sz w:val="22"/>
        </w:rPr>
        <w:t>(0.16/r</w:t>
      </w:r>
      <w:r w:rsidR="00BE0E39" w:rsidRPr="00BE2C49">
        <w:rPr>
          <w:rFonts w:cs="Times New Roman"/>
          <w:sz w:val="22"/>
          <w:vertAlign w:val="subscript"/>
        </w:rPr>
        <w:t>m</w:t>
      </w:r>
      <w:r w:rsidR="00BE0E39" w:rsidRPr="00BE2C49">
        <w:rPr>
          <w:rFonts w:cs="Times New Roman"/>
          <w:sz w:val="22"/>
        </w:rPr>
        <w:t>)</w:t>
      </w:r>
      <w:r w:rsidR="00BE0E39" w:rsidRPr="00BE2C49">
        <w:rPr>
          <w:rFonts w:cs="Times New Roman"/>
          <w:sz w:val="22"/>
          <w:vertAlign w:val="superscript"/>
        </w:rPr>
        <w:t>2</w:t>
      </w:r>
      <w:r w:rsidR="00BE0E39" w:rsidRPr="00BE2C49">
        <w:rPr>
          <w:rFonts w:cs="Times New Roman"/>
          <w:sz w:val="22"/>
        </w:rPr>
        <w:t xml:space="preserve"> + 0.007*k</w:t>
      </w:r>
      <w:r w:rsidR="0092071E" w:rsidRPr="0092071E">
        <w:rPr>
          <w:rFonts w:cs="Times New Roman"/>
          <w:sz w:val="22"/>
          <w:vertAlign w:val="subscript"/>
        </w:rPr>
        <w:t>20</w:t>
      </w:r>
      <w:r w:rsidR="00BE0E39" w:rsidRPr="00BE2C49">
        <w:rPr>
          <w:rFonts w:cs="Times New Roman"/>
          <w:sz w:val="22"/>
        </w:rPr>
        <w:t xml:space="preserve"> – 0.0581</w:t>
      </w:r>
      <w:r w:rsidR="00494EC0" w:rsidRPr="00BE2C49">
        <w:rPr>
          <w:rFonts w:cs="Times New Roman"/>
          <w:sz w:val="22"/>
        </w:rPr>
        <w:t>]</w:t>
      </w:r>
      <w:r w:rsidR="006863C3" w:rsidRPr="00BE2C49">
        <w:rPr>
          <w:rFonts w:cs="Times New Roman"/>
          <w:sz w:val="22"/>
        </w:rPr>
        <w:tab/>
        <w:t>(9)</w:t>
      </w:r>
    </w:p>
    <w:p w14:paraId="6F8FDD96" w14:textId="7154A5F8" w:rsidR="006477DB" w:rsidRPr="00BE2C49" w:rsidRDefault="00BA2FD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where r</w:t>
      </w:r>
      <w:r w:rsidRPr="00BE2C49">
        <w:rPr>
          <w:rFonts w:cs="Times New Roman"/>
          <w:sz w:val="22"/>
          <w:vertAlign w:val="subscript"/>
        </w:rPr>
        <w:t>m</w:t>
      </w:r>
      <w:r w:rsidRPr="00BE2C49">
        <w:rPr>
          <w:rFonts w:cs="Times New Roman"/>
          <w:sz w:val="22"/>
        </w:rPr>
        <w:t xml:space="preserve"> </w:t>
      </w:r>
      <w:r w:rsidR="0092071E">
        <w:rPr>
          <w:rFonts w:cs="Times New Roman"/>
          <w:sz w:val="22"/>
        </w:rPr>
        <w:t>i</w:t>
      </w:r>
      <w:r w:rsidRPr="00BE2C49">
        <w:rPr>
          <w:rFonts w:cs="Times New Roman"/>
          <w:sz w:val="22"/>
        </w:rPr>
        <w:t>s defined above</w:t>
      </w:r>
      <w:r w:rsidR="0092071E">
        <w:rPr>
          <w:rFonts w:cs="Times New Roman"/>
          <w:sz w:val="22"/>
        </w:rPr>
        <w:t xml:space="preserve"> and k</w:t>
      </w:r>
      <w:r w:rsidR="0092071E" w:rsidRPr="0092071E">
        <w:rPr>
          <w:rFonts w:cs="Times New Roman"/>
          <w:sz w:val="22"/>
          <w:vertAlign w:val="subscript"/>
        </w:rPr>
        <w:t>20</w:t>
      </w:r>
      <w:r w:rsidR="0092071E">
        <w:rPr>
          <w:rFonts w:cs="Times New Roman"/>
          <w:sz w:val="22"/>
        </w:rPr>
        <w:t xml:space="preserve"> is the rate at EHT = 20</w:t>
      </w:r>
      <w:r w:rsidR="0092071E">
        <w:rPr>
          <w:rFonts w:cs="Times New Roman"/>
          <w:sz w:val="22"/>
        </w:rPr>
        <w:sym w:font="Symbol" w:char="F0B0"/>
      </w:r>
      <w:r w:rsidR="0092071E">
        <w:rPr>
          <w:rFonts w:cs="Times New Roman"/>
          <w:sz w:val="22"/>
        </w:rPr>
        <w:t>C. (See note on p. 11 for conversion).</w:t>
      </w:r>
      <w:r w:rsidRPr="00BE2C49">
        <w:rPr>
          <w:rFonts w:cs="Times New Roman"/>
          <w:sz w:val="22"/>
        </w:rPr>
        <w:t xml:space="preserve"> </w:t>
      </w:r>
    </w:p>
    <w:p w14:paraId="66E8FDA2" w14:textId="0C03C139" w:rsidR="00F76243" w:rsidRPr="00BE2C49" w:rsidRDefault="00BA2FD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The standard deviation of the </w:t>
      </w:r>
      <w:r w:rsidR="006039BE" w:rsidRPr="00BE2C49">
        <w:rPr>
          <w:rFonts w:cs="Times New Roman"/>
          <w:sz w:val="22"/>
        </w:rPr>
        <w:t xml:space="preserve">computed </w:t>
      </w:r>
      <w:r w:rsidRPr="00BE2C49">
        <w:rPr>
          <w:rFonts w:cs="Times New Roman"/>
          <w:sz w:val="22"/>
        </w:rPr>
        <w:t>age is</w:t>
      </w:r>
    </w:p>
    <w:p w14:paraId="4702741D" w14:textId="122DB4AD" w:rsidR="00BA2FD3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BA2FD3" w:rsidRPr="00BE2C49">
        <w:rPr>
          <w:rFonts w:cs="Times New Roman"/>
          <w:sz w:val="22"/>
        </w:rPr>
        <w:sym w:font="Symbol" w:char="F073"/>
      </w:r>
      <w:r w:rsidR="00BA2FD3" w:rsidRPr="00BE2C49">
        <w:rPr>
          <w:rFonts w:cs="Times New Roman"/>
          <w:sz w:val="22"/>
          <w:vertAlign w:val="subscript"/>
        </w:rPr>
        <w:t>t</w:t>
      </w:r>
      <w:r w:rsidR="00BA2FD3" w:rsidRPr="00BE2C49">
        <w:rPr>
          <w:rFonts w:cs="Times New Roman"/>
          <w:sz w:val="22"/>
        </w:rPr>
        <w:t xml:space="preserve"> = </w:t>
      </w:r>
      <w:proofErr w:type="spellStart"/>
      <w:r w:rsidR="00BA2FD3" w:rsidRPr="00BE2C49">
        <w:rPr>
          <w:rFonts w:cs="Times New Roman"/>
          <w:sz w:val="22"/>
        </w:rPr>
        <w:t>CV</w:t>
      </w:r>
      <w:r w:rsidR="00BA2FD3" w:rsidRPr="00BE2C49">
        <w:rPr>
          <w:rFonts w:cs="Times New Roman"/>
          <w:sz w:val="22"/>
          <w:vertAlign w:val="subscript"/>
        </w:rPr>
        <w:t>t</w:t>
      </w:r>
      <w:proofErr w:type="spellEnd"/>
      <w:r w:rsidR="00BA2FD3" w:rsidRPr="00BE2C49">
        <w:rPr>
          <w:rFonts w:cs="Times New Roman"/>
          <w:sz w:val="22"/>
        </w:rPr>
        <w:t xml:space="preserve"> * t</w:t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ab/>
      </w:r>
      <w:r w:rsidR="00C4642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(10)</w:t>
      </w:r>
    </w:p>
    <w:p w14:paraId="1262CE4B" w14:textId="793D7FE3" w:rsidR="00BA2FD3" w:rsidRPr="00BE2C49" w:rsidRDefault="00FD1B26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Both t and </w:t>
      </w:r>
      <w:r w:rsidRPr="00BE2C49">
        <w:rPr>
          <w:rFonts w:cs="Times New Roman"/>
          <w:sz w:val="22"/>
        </w:rPr>
        <w:sym w:font="Symbol" w:char="F073"/>
      </w:r>
      <w:r w:rsidRPr="00BE2C49">
        <w:rPr>
          <w:rFonts w:cs="Times New Roman"/>
          <w:sz w:val="22"/>
          <w:vertAlign w:val="subscript"/>
        </w:rPr>
        <w:t>t</w:t>
      </w:r>
      <w:r w:rsidRPr="00BE2C49">
        <w:rPr>
          <w:rFonts w:cs="Times New Roman"/>
          <w:sz w:val="22"/>
        </w:rPr>
        <w:t xml:space="preserve"> are in calendar years</w:t>
      </w:r>
      <w:r w:rsidR="00B94042" w:rsidRPr="00BE2C49">
        <w:rPr>
          <w:rFonts w:cs="Times New Roman"/>
          <w:sz w:val="22"/>
        </w:rPr>
        <w:t xml:space="preserve"> before the </w:t>
      </w:r>
      <w:r w:rsidR="0071151A" w:rsidRPr="00BE2C49">
        <w:rPr>
          <w:rFonts w:cs="Times New Roman"/>
          <w:sz w:val="22"/>
        </w:rPr>
        <w:tab/>
      </w:r>
      <w:r w:rsidR="00B94042" w:rsidRPr="00BE2C49">
        <w:rPr>
          <w:rFonts w:cs="Times New Roman"/>
          <w:sz w:val="22"/>
        </w:rPr>
        <w:t>present</w:t>
      </w:r>
      <w:r w:rsidRPr="00BE2C49">
        <w:rPr>
          <w:rFonts w:cs="Times New Roman"/>
          <w:sz w:val="22"/>
        </w:rPr>
        <w:t>.</w:t>
      </w:r>
    </w:p>
    <w:p w14:paraId="5B55F3E6" w14:textId="01E2A9D4" w:rsidR="000F1BA4" w:rsidRPr="00BE2C49" w:rsidRDefault="000F1BA4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039FBE73" w14:textId="7F71DDE2" w:rsidR="006863C3" w:rsidRPr="00BE2C49" w:rsidRDefault="000F1BA4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>W</w:t>
      </w:r>
      <w:r w:rsidR="006863C3" w:rsidRPr="00BE2C49">
        <w:rPr>
          <w:rFonts w:cs="Times New Roman"/>
          <w:b/>
          <w:bCs/>
          <w:sz w:val="22"/>
        </w:rPr>
        <w:t xml:space="preserve">hen </w:t>
      </w:r>
      <w:r w:rsidRPr="00BE2C49">
        <w:rPr>
          <w:rFonts w:cs="Times New Roman"/>
          <w:b/>
          <w:bCs/>
          <w:sz w:val="22"/>
        </w:rPr>
        <w:t>M</w:t>
      </w:r>
      <w:r w:rsidR="006863C3" w:rsidRPr="00BE2C49">
        <w:rPr>
          <w:rFonts w:cs="Times New Roman"/>
          <w:b/>
          <w:bCs/>
          <w:sz w:val="22"/>
        </w:rPr>
        <w:t xml:space="preserve">ajor </w:t>
      </w:r>
      <w:r w:rsidRPr="00BE2C49">
        <w:rPr>
          <w:rFonts w:cs="Times New Roman"/>
          <w:b/>
          <w:bCs/>
          <w:sz w:val="22"/>
        </w:rPr>
        <w:t>C</w:t>
      </w:r>
      <w:r w:rsidR="006863C3" w:rsidRPr="00BE2C49">
        <w:rPr>
          <w:rFonts w:cs="Times New Roman"/>
          <w:b/>
          <w:bCs/>
          <w:sz w:val="22"/>
        </w:rPr>
        <w:t xml:space="preserve">hanges in </w:t>
      </w:r>
      <w:r w:rsidRPr="00BE2C49">
        <w:rPr>
          <w:rFonts w:cs="Times New Roman"/>
          <w:b/>
          <w:bCs/>
          <w:sz w:val="22"/>
        </w:rPr>
        <w:t>B</w:t>
      </w:r>
      <w:r w:rsidR="006863C3" w:rsidRPr="00BE2C49">
        <w:rPr>
          <w:rFonts w:cs="Times New Roman"/>
          <w:b/>
          <w:bCs/>
          <w:sz w:val="22"/>
        </w:rPr>
        <w:t xml:space="preserve">urial </w:t>
      </w:r>
      <w:r w:rsidRPr="00BE2C49">
        <w:rPr>
          <w:rFonts w:cs="Times New Roman"/>
          <w:b/>
          <w:bCs/>
          <w:sz w:val="22"/>
        </w:rPr>
        <w:t>D</w:t>
      </w:r>
      <w:r w:rsidR="006863C3" w:rsidRPr="00BE2C49">
        <w:rPr>
          <w:rFonts w:cs="Times New Roman"/>
          <w:b/>
          <w:bCs/>
          <w:sz w:val="22"/>
        </w:rPr>
        <w:t>epth are</w:t>
      </w:r>
      <w:r w:rsidRPr="00BE2C49">
        <w:rPr>
          <w:rFonts w:cs="Times New Roman"/>
          <w:b/>
          <w:bCs/>
          <w:sz w:val="22"/>
        </w:rPr>
        <w:t xml:space="preserve"> Evident</w:t>
      </w:r>
    </w:p>
    <w:p w14:paraId="11780EAC" w14:textId="2CCDA6EB" w:rsidR="006863C3" w:rsidRPr="00BE2C49" w:rsidRDefault="006863C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S</w:t>
      </w:r>
      <w:r w:rsidR="0098674A" w:rsidRPr="00BE2C49">
        <w:rPr>
          <w:rFonts w:cs="Times New Roman"/>
          <w:sz w:val="22"/>
        </w:rPr>
        <w:t>ometimes a</w:t>
      </w:r>
      <w:r w:rsidRPr="00BE2C49">
        <w:rPr>
          <w:rFonts w:cs="Times New Roman"/>
          <w:sz w:val="22"/>
        </w:rPr>
        <w:t xml:space="preserve"> specimen is recovered at depth d</w:t>
      </w:r>
      <w:r w:rsidRPr="00BE2C49">
        <w:rPr>
          <w:rFonts w:cs="Times New Roman"/>
          <w:sz w:val="22"/>
          <w:vertAlign w:val="subscript"/>
        </w:rPr>
        <w:t>1</w:t>
      </w:r>
      <w:r w:rsidRPr="00BE2C49">
        <w:rPr>
          <w:rFonts w:cs="Times New Roman"/>
          <w:sz w:val="22"/>
        </w:rPr>
        <w:t xml:space="preserve">, but it is obvious that a major change </w:t>
      </w:r>
      <w:r w:rsidR="0098674A" w:rsidRPr="00BE2C49">
        <w:rPr>
          <w:rFonts w:cs="Times New Roman"/>
          <w:sz w:val="22"/>
        </w:rPr>
        <w:t xml:space="preserve">in depth </w:t>
      </w:r>
      <w:r w:rsidRPr="00BE2C49">
        <w:rPr>
          <w:rFonts w:cs="Times New Roman"/>
          <w:sz w:val="22"/>
        </w:rPr>
        <w:t>has occurred</w:t>
      </w:r>
      <w:r w:rsidR="0098674A" w:rsidRPr="00BE2C49">
        <w:rPr>
          <w:rFonts w:cs="Times New Roman"/>
          <w:sz w:val="22"/>
        </w:rPr>
        <w:t>, such as</w:t>
      </w:r>
      <w:r w:rsidRPr="00BE2C49">
        <w:rPr>
          <w:rFonts w:cs="Times New Roman"/>
          <w:sz w:val="22"/>
        </w:rPr>
        <w:t xml:space="preserve"> a heavy alluvial overburden</w:t>
      </w:r>
      <w:r w:rsidR="0098674A" w:rsidRPr="00BE2C49">
        <w:rPr>
          <w:rFonts w:cs="Times New Roman"/>
          <w:sz w:val="22"/>
        </w:rPr>
        <w:t xml:space="preserve"> or artifacts eroding out of a surface. For this case the artifact may have been recovered at depth d</w:t>
      </w:r>
      <w:r w:rsidR="0098674A" w:rsidRPr="00BE2C49">
        <w:rPr>
          <w:rFonts w:cs="Times New Roman"/>
          <w:sz w:val="22"/>
          <w:vertAlign w:val="subscript"/>
        </w:rPr>
        <w:t>1</w:t>
      </w:r>
      <w:r w:rsidR="0098674A" w:rsidRPr="00BE2C49">
        <w:rPr>
          <w:rFonts w:cs="Times New Roman"/>
          <w:sz w:val="22"/>
        </w:rPr>
        <w:t>, but was at</w:t>
      </w:r>
      <w:r w:rsidRPr="00BE2C49">
        <w:rPr>
          <w:rFonts w:cs="Times New Roman"/>
          <w:sz w:val="22"/>
        </w:rPr>
        <w:t xml:space="preserve"> a depth d</w:t>
      </w:r>
      <w:r w:rsidRPr="00BE2C49">
        <w:rPr>
          <w:rFonts w:cs="Times New Roman"/>
          <w:sz w:val="22"/>
          <w:vertAlign w:val="subscript"/>
        </w:rPr>
        <w:t>2</w:t>
      </w:r>
      <w:r w:rsidRPr="00BE2C49">
        <w:rPr>
          <w:rFonts w:cs="Times New Roman"/>
          <w:sz w:val="22"/>
        </w:rPr>
        <w:t xml:space="preserve"> for part of </w:t>
      </w:r>
      <w:r w:rsidR="0098674A" w:rsidRPr="00BE2C49">
        <w:rPr>
          <w:rFonts w:cs="Times New Roman"/>
          <w:sz w:val="22"/>
        </w:rPr>
        <w:t>its life</w:t>
      </w:r>
      <w:r w:rsidRPr="00BE2C49">
        <w:rPr>
          <w:rFonts w:cs="Times New Roman"/>
          <w:sz w:val="22"/>
        </w:rPr>
        <w:t>. Suppose further that it is possible to estimate that the artifact was at depth d</w:t>
      </w:r>
      <w:r w:rsidRPr="00BE2C49">
        <w:rPr>
          <w:rFonts w:cs="Times New Roman"/>
          <w:sz w:val="22"/>
          <w:vertAlign w:val="subscript"/>
        </w:rPr>
        <w:t>1</w:t>
      </w:r>
      <w:r w:rsidRPr="00BE2C49">
        <w:rPr>
          <w:rFonts w:cs="Times New Roman"/>
          <w:sz w:val="22"/>
        </w:rPr>
        <w:t xml:space="preserve"> for Y fraction of its life. Then the best estimate of age is</w:t>
      </w:r>
    </w:p>
    <w:p w14:paraId="42CB10E3" w14:textId="5B7FFAF2" w:rsidR="007F2E1F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color w:val="000000"/>
          <w:sz w:val="22"/>
        </w:rPr>
        <w:tab/>
      </w:r>
      <w:r w:rsidR="006863C3" w:rsidRPr="00BE2C49">
        <w:rPr>
          <w:rFonts w:cs="Times New Roman"/>
          <w:color w:val="000000"/>
          <w:sz w:val="22"/>
        </w:rPr>
        <w:t>t = r</w:t>
      </w:r>
      <w:r w:rsidR="006863C3" w:rsidRPr="00BE2C49">
        <w:rPr>
          <w:rFonts w:cs="Times New Roman"/>
          <w:color w:val="000000"/>
          <w:sz w:val="22"/>
          <w:vertAlign w:val="subscript"/>
        </w:rPr>
        <w:t>m</w:t>
      </w:r>
      <w:r w:rsidR="006863C3" w:rsidRPr="00BE2C49">
        <w:rPr>
          <w:rFonts w:cs="Times New Roman"/>
          <w:color w:val="000000"/>
          <w:sz w:val="22"/>
          <w:vertAlign w:val="superscript"/>
        </w:rPr>
        <w:t>2</w:t>
      </w:r>
      <w:r w:rsidR="006863C3" w:rsidRPr="00BE2C49">
        <w:rPr>
          <w:rFonts w:cs="Times New Roman"/>
          <w:sz w:val="22"/>
          <w:lang w:val="pt-BR"/>
        </w:rPr>
        <w:t>*</w:t>
      </w:r>
      <w:r w:rsidR="006863C3" w:rsidRPr="00BE2C49">
        <w:rPr>
          <w:rFonts w:cs="Times New Roman"/>
          <w:color w:val="000000"/>
          <w:sz w:val="22"/>
        </w:rPr>
        <w:t>[Y/RCF</w:t>
      </w:r>
      <w:r w:rsidR="006863C3" w:rsidRPr="00BE2C49">
        <w:rPr>
          <w:rFonts w:cs="Times New Roman"/>
          <w:color w:val="000000"/>
          <w:sz w:val="22"/>
          <w:vertAlign w:val="subscript"/>
        </w:rPr>
        <w:t>d1</w:t>
      </w:r>
      <w:r w:rsidR="006863C3" w:rsidRPr="00BE2C49">
        <w:rPr>
          <w:rFonts w:cs="Times New Roman"/>
          <w:color w:val="000000"/>
          <w:sz w:val="22"/>
          <w:vertAlign w:val="superscript"/>
        </w:rPr>
        <w:t>2</w:t>
      </w:r>
      <w:r w:rsidR="006863C3" w:rsidRPr="00BE2C49">
        <w:rPr>
          <w:rFonts w:cs="Times New Roman"/>
          <w:color w:val="000000"/>
          <w:sz w:val="22"/>
        </w:rPr>
        <w:t xml:space="preserve"> + (1 – Y)/RCF</w:t>
      </w:r>
      <w:r w:rsidR="006863C3" w:rsidRPr="00BE2C49">
        <w:rPr>
          <w:rFonts w:cs="Times New Roman"/>
          <w:color w:val="000000"/>
          <w:sz w:val="22"/>
          <w:vertAlign w:val="subscript"/>
        </w:rPr>
        <w:t>d2</w:t>
      </w:r>
      <w:r w:rsidR="006863C3" w:rsidRPr="00BE2C49">
        <w:rPr>
          <w:rFonts w:cs="Times New Roman"/>
          <w:color w:val="000000"/>
          <w:sz w:val="22"/>
          <w:vertAlign w:val="superscript"/>
        </w:rPr>
        <w:t>2</w:t>
      </w:r>
      <w:r w:rsidR="006863C3" w:rsidRPr="00BE2C49">
        <w:rPr>
          <w:rFonts w:cs="Times New Roman"/>
          <w:color w:val="000000"/>
          <w:sz w:val="22"/>
        </w:rPr>
        <w:t>]/k</w:t>
      </w:r>
      <w:r w:rsidR="006863C3" w:rsidRPr="00BE2C49">
        <w:rPr>
          <w:rFonts w:cs="Times New Roman"/>
          <w:color w:val="000000"/>
          <w:sz w:val="22"/>
        </w:rPr>
        <w:tab/>
      </w:r>
      <w:r w:rsidR="00253C40" w:rsidRPr="00BE2C49">
        <w:rPr>
          <w:rFonts w:cs="Times New Roman"/>
          <w:color w:val="000000"/>
          <w:sz w:val="22"/>
        </w:rPr>
        <w:tab/>
      </w:r>
      <w:r w:rsidR="006863C3" w:rsidRPr="00BE2C49">
        <w:rPr>
          <w:rFonts w:cs="Times New Roman"/>
          <w:color w:val="000000"/>
          <w:sz w:val="22"/>
        </w:rPr>
        <w:t>(11)</w:t>
      </w:r>
    </w:p>
    <w:p w14:paraId="4A8868E2" w14:textId="1FE4399B" w:rsidR="0071151A" w:rsidRPr="00BE2C49" w:rsidRDefault="006863C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where RCF</w:t>
      </w:r>
      <w:r w:rsidRPr="00BE2C49">
        <w:rPr>
          <w:rFonts w:cs="Times New Roman"/>
          <w:sz w:val="22"/>
          <w:vertAlign w:val="subscript"/>
        </w:rPr>
        <w:t>d1</w:t>
      </w:r>
      <w:r w:rsidRPr="00BE2C49">
        <w:rPr>
          <w:rFonts w:cs="Times New Roman"/>
          <w:sz w:val="22"/>
        </w:rPr>
        <w:t xml:space="preserve"> is the rim correction factor corresponding to depth d</w:t>
      </w:r>
      <w:r w:rsidRPr="00BE2C49">
        <w:rPr>
          <w:rFonts w:cs="Times New Roman"/>
          <w:sz w:val="22"/>
          <w:vertAlign w:val="subscript"/>
        </w:rPr>
        <w:t>1</w:t>
      </w:r>
      <w:r w:rsidRPr="00BE2C49">
        <w:rPr>
          <w:rFonts w:cs="Times New Roman"/>
          <w:sz w:val="22"/>
        </w:rPr>
        <w:t xml:space="preserve"> and RCF</w:t>
      </w:r>
      <w:r w:rsidRPr="00BE2C49">
        <w:rPr>
          <w:rFonts w:cs="Times New Roman"/>
          <w:sz w:val="22"/>
          <w:vertAlign w:val="subscript"/>
        </w:rPr>
        <w:t>d2</w:t>
      </w:r>
      <w:r w:rsidRPr="00BE2C49">
        <w:rPr>
          <w:rFonts w:cs="Times New Roman"/>
          <w:sz w:val="22"/>
        </w:rPr>
        <w:t xml:space="preserve"> is the factor for depth d</w:t>
      </w:r>
      <w:r w:rsidRPr="00BE2C49">
        <w:rPr>
          <w:rFonts w:cs="Times New Roman"/>
          <w:sz w:val="22"/>
          <w:vertAlign w:val="subscript"/>
        </w:rPr>
        <w:t>2</w:t>
      </w:r>
      <w:r w:rsidRPr="00BE2C49">
        <w:rPr>
          <w:rFonts w:cs="Times New Roman"/>
          <w:sz w:val="22"/>
        </w:rPr>
        <w:t>. In the absence of geoarchaeological data, Y = 0.5 is a best estimate.</w:t>
      </w:r>
    </w:p>
    <w:p w14:paraId="6351511D" w14:textId="607CF335" w:rsidR="006863C3" w:rsidRPr="00BE2C49" w:rsidRDefault="006863C3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lastRenderedPageBreak/>
        <w:t xml:space="preserve">The standard deviation of age is then </w:t>
      </w:r>
    </w:p>
    <w:p w14:paraId="62523A2D" w14:textId="77777777" w:rsidR="00BE2C49" w:rsidRDefault="00BE2C49" w:rsidP="00BE2C49">
      <w:pPr>
        <w:pStyle w:val="NoSpacing"/>
        <w:spacing w:before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sym w:font="Symbol" w:char="F073"/>
      </w:r>
      <w:r w:rsidR="006863C3" w:rsidRPr="00BE2C49">
        <w:rPr>
          <w:rFonts w:cs="Times New Roman"/>
          <w:sz w:val="22"/>
          <w:vertAlign w:val="subscript"/>
        </w:rPr>
        <w:t>t</w:t>
      </w:r>
      <w:r w:rsidR="006863C3" w:rsidRPr="00BE2C49">
        <w:rPr>
          <w:rFonts w:cs="Times New Roman"/>
          <w:sz w:val="22"/>
        </w:rPr>
        <w:t xml:space="preserve"> = t*sqrt</w:t>
      </w:r>
      <w:r w:rsidR="00494EC0" w:rsidRPr="00BE2C49">
        <w:rPr>
          <w:rFonts w:cs="Times New Roman"/>
          <w:sz w:val="22"/>
        </w:rPr>
        <w:t>[</w:t>
      </w:r>
      <w:r w:rsidR="006863C3" w:rsidRPr="00BE2C49">
        <w:rPr>
          <w:rFonts w:cs="Times New Roman"/>
          <w:sz w:val="22"/>
        </w:rPr>
        <w:t>(0.16/r</w:t>
      </w:r>
      <w:r w:rsidR="006863C3" w:rsidRPr="00BE2C49">
        <w:rPr>
          <w:rFonts w:cs="Times New Roman"/>
          <w:sz w:val="22"/>
          <w:vertAlign w:val="subscript"/>
        </w:rPr>
        <w:t>m</w:t>
      </w:r>
      <w:r w:rsidR="006863C3" w:rsidRPr="00BE2C49">
        <w:rPr>
          <w:rFonts w:cs="Times New Roman"/>
          <w:sz w:val="22"/>
        </w:rPr>
        <w:t>)</w:t>
      </w:r>
      <w:r w:rsidR="006863C3" w:rsidRPr="00BE2C49">
        <w:rPr>
          <w:rFonts w:cs="Times New Roman"/>
          <w:sz w:val="22"/>
          <w:vertAlign w:val="superscript"/>
        </w:rPr>
        <w:t>2</w:t>
      </w:r>
      <w:r w:rsidR="006863C3" w:rsidRPr="00BE2C49">
        <w:rPr>
          <w:rFonts w:cs="Times New Roman"/>
          <w:sz w:val="22"/>
        </w:rPr>
        <w:t xml:space="preserve"> + 0.007*k – 0.0581 </w:t>
      </w:r>
    </w:p>
    <w:p w14:paraId="5489159A" w14:textId="28B9E960" w:rsidR="006863C3" w:rsidRPr="00BE2C49" w:rsidRDefault="00BE2C49" w:rsidP="00BE2C49">
      <w:pPr>
        <w:pStyle w:val="NoSpacing"/>
        <w:spacing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+ (t</w:t>
      </w:r>
      <w:r w:rsidR="006863C3" w:rsidRPr="00BE2C49">
        <w:rPr>
          <w:rFonts w:cs="Times New Roman"/>
          <w:sz w:val="22"/>
          <w:vertAlign w:val="subscript"/>
        </w:rPr>
        <w:t>d1</w:t>
      </w:r>
      <w:r w:rsidR="006863C3" w:rsidRPr="00BE2C49">
        <w:rPr>
          <w:rFonts w:cs="Times New Roman"/>
          <w:sz w:val="22"/>
        </w:rPr>
        <w:t xml:space="preserve"> – t</w:t>
      </w:r>
      <w:r w:rsidR="006863C3" w:rsidRPr="00BE2C49">
        <w:rPr>
          <w:rFonts w:cs="Times New Roman"/>
          <w:sz w:val="22"/>
          <w:vertAlign w:val="subscript"/>
        </w:rPr>
        <w:t>d2</w:t>
      </w:r>
      <w:r w:rsidR="006863C3" w:rsidRPr="00BE2C49">
        <w:rPr>
          <w:rFonts w:cs="Times New Roman"/>
          <w:sz w:val="22"/>
        </w:rPr>
        <w:t>)</w:t>
      </w:r>
      <w:r w:rsidR="006863C3" w:rsidRPr="00BE2C49">
        <w:rPr>
          <w:rFonts w:cs="Times New Roman"/>
          <w:sz w:val="22"/>
          <w:vertAlign w:val="superscript"/>
        </w:rPr>
        <w:t>2</w:t>
      </w:r>
      <w:r w:rsidR="006863C3" w:rsidRPr="00BE2C49">
        <w:rPr>
          <w:rFonts w:cs="Times New Roman"/>
          <w:sz w:val="22"/>
        </w:rPr>
        <w:t>/12</w:t>
      </w:r>
      <w:r w:rsidR="00494EC0" w:rsidRPr="00BE2C49">
        <w:rPr>
          <w:rFonts w:cs="Times New Roman"/>
          <w:sz w:val="22"/>
        </w:rPr>
        <w:t>]</w:t>
      </w:r>
      <w:r w:rsidR="006863C3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6863C3" w:rsidRPr="00BE2C49">
        <w:rPr>
          <w:rFonts w:cs="Times New Roman"/>
          <w:sz w:val="22"/>
        </w:rPr>
        <w:t>(12)</w:t>
      </w:r>
    </w:p>
    <w:p w14:paraId="40FE8CB8" w14:textId="19AE9063" w:rsidR="006863C3" w:rsidRPr="00BE2C49" w:rsidRDefault="006863C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where t</w:t>
      </w:r>
      <w:r w:rsidRPr="00BE2C49">
        <w:rPr>
          <w:rFonts w:cs="Times New Roman"/>
          <w:sz w:val="22"/>
          <w:vertAlign w:val="subscript"/>
        </w:rPr>
        <w:t>d1</w:t>
      </w:r>
      <w:r w:rsidRPr="00BE2C49">
        <w:rPr>
          <w:rFonts w:cs="Times New Roman"/>
          <w:sz w:val="22"/>
        </w:rPr>
        <w:t xml:space="preserve"> is the age computed for depth d</w:t>
      </w:r>
      <w:r w:rsidRPr="00BE2C49">
        <w:rPr>
          <w:rFonts w:cs="Times New Roman"/>
          <w:sz w:val="22"/>
          <w:vertAlign w:val="subscript"/>
        </w:rPr>
        <w:t>1</w:t>
      </w:r>
      <w:r w:rsidRPr="00BE2C49">
        <w:rPr>
          <w:rFonts w:cs="Times New Roman"/>
          <w:sz w:val="22"/>
        </w:rPr>
        <w:t xml:space="preserve"> and t</w:t>
      </w:r>
      <w:r w:rsidRPr="00BE2C49">
        <w:rPr>
          <w:rFonts w:cs="Times New Roman"/>
          <w:sz w:val="22"/>
          <w:vertAlign w:val="subscript"/>
        </w:rPr>
        <w:t>d2</w:t>
      </w:r>
      <w:r w:rsidRPr="00BE2C49">
        <w:rPr>
          <w:rFonts w:cs="Times New Roman"/>
          <w:sz w:val="22"/>
        </w:rPr>
        <w:t xml:space="preserve"> is the age </w:t>
      </w:r>
      <w:r w:rsidR="00BE2C49">
        <w:rPr>
          <w:rFonts w:cs="Times New Roman"/>
          <w:sz w:val="22"/>
        </w:rPr>
        <w:t xml:space="preserve">computed </w:t>
      </w:r>
      <w:r w:rsidRPr="00BE2C49">
        <w:rPr>
          <w:rFonts w:cs="Times New Roman"/>
          <w:sz w:val="22"/>
        </w:rPr>
        <w:t>for depth d</w:t>
      </w:r>
      <w:r w:rsidRPr="00BE2C49">
        <w:rPr>
          <w:rFonts w:cs="Times New Roman"/>
          <w:sz w:val="22"/>
          <w:vertAlign w:val="subscript"/>
        </w:rPr>
        <w:t>2</w:t>
      </w:r>
      <w:r w:rsidRPr="00BE2C49">
        <w:rPr>
          <w:rFonts w:cs="Times New Roman"/>
          <w:sz w:val="22"/>
        </w:rPr>
        <w:t>.</w:t>
      </w:r>
    </w:p>
    <w:p w14:paraId="1CD0A0A9" w14:textId="77777777" w:rsidR="006863C3" w:rsidRPr="00BE2C49" w:rsidRDefault="006863C3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126A599C" w14:textId="7215FEED" w:rsidR="006863C3" w:rsidRPr="00BE2C49" w:rsidRDefault="006863C3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 xml:space="preserve">Computation </w:t>
      </w:r>
      <w:r w:rsidR="000F1BA4" w:rsidRPr="00BE2C49">
        <w:rPr>
          <w:rFonts w:cs="Times New Roman"/>
          <w:b/>
          <w:bCs/>
          <w:sz w:val="22"/>
        </w:rPr>
        <w:t>M</w:t>
      </w:r>
      <w:r w:rsidRPr="00BE2C49">
        <w:rPr>
          <w:rFonts w:cs="Times New Roman"/>
          <w:b/>
          <w:bCs/>
          <w:sz w:val="22"/>
        </w:rPr>
        <w:t>ethod</w:t>
      </w:r>
    </w:p>
    <w:p w14:paraId="7FE77660" w14:textId="1FB52721" w:rsidR="006863C3" w:rsidRPr="00BE2C49" w:rsidRDefault="00607869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MS Excel is a convenient way to do the computations. The</w:t>
      </w:r>
      <w:r w:rsidR="006863C3" w:rsidRPr="00BE2C49">
        <w:rPr>
          <w:rFonts w:cs="Times New Roman"/>
          <w:sz w:val="22"/>
        </w:rPr>
        <w:t xml:space="preserve"> Excel workbook</w:t>
      </w:r>
      <w:r w:rsidR="00F46D5B">
        <w:rPr>
          <w:rFonts w:cs="Times New Roman"/>
          <w:sz w:val="22"/>
        </w:rPr>
        <w:t>,</w:t>
      </w:r>
      <w:r w:rsidRPr="00BE2C49">
        <w:rPr>
          <w:rFonts w:cs="Times New Roman"/>
          <w:sz w:val="22"/>
        </w:rPr>
        <w:t xml:space="preserve"> </w:t>
      </w:r>
      <w:r w:rsidR="00155ABA" w:rsidRPr="00BE2C49">
        <w:rPr>
          <w:rFonts w:cs="Times New Roman"/>
          <w:sz w:val="22"/>
        </w:rPr>
        <w:t>downloadable from</w:t>
      </w:r>
      <w:r w:rsidR="0098674A" w:rsidRPr="00BE2C49">
        <w:rPr>
          <w:rFonts w:cs="Times New Roman"/>
          <w:sz w:val="22"/>
        </w:rPr>
        <w:t xml:space="preserve"> the IAOS website</w:t>
      </w:r>
      <w:r w:rsidR="00F46D5B">
        <w:rPr>
          <w:rFonts w:cs="Times New Roman"/>
          <w:sz w:val="22"/>
        </w:rPr>
        <w:t>,</w:t>
      </w:r>
      <w:r w:rsidR="0098674A" w:rsidRPr="00BE2C49">
        <w:rPr>
          <w:rFonts w:cs="Times New Roman"/>
          <w:sz w:val="22"/>
        </w:rPr>
        <w:t xml:space="preserve"> </w:t>
      </w:r>
      <w:r w:rsidRPr="00BE2C49">
        <w:rPr>
          <w:rFonts w:cs="Times New Roman"/>
          <w:sz w:val="22"/>
        </w:rPr>
        <w:t>has formulas built in</w:t>
      </w:r>
      <w:r w:rsidR="00AB6051" w:rsidRPr="00BE2C49">
        <w:rPr>
          <w:rFonts w:cs="Times New Roman"/>
          <w:sz w:val="22"/>
        </w:rPr>
        <w:t>, and can easily accommodate data sheets provided by OH</w:t>
      </w:r>
      <w:r w:rsidR="00F46D5B">
        <w:rPr>
          <w:rFonts w:cs="Times New Roman"/>
          <w:sz w:val="22"/>
        </w:rPr>
        <w:t xml:space="preserve"> </w:t>
      </w:r>
      <w:r w:rsidR="00AB6051" w:rsidRPr="00BE2C49">
        <w:rPr>
          <w:rFonts w:cs="Times New Roman"/>
          <w:sz w:val="22"/>
        </w:rPr>
        <w:t>labs</w:t>
      </w:r>
      <w:r w:rsidR="006863C3" w:rsidRPr="00BE2C49">
        <w:rPr>
          <w:rFonts w:cs="Times New Roman"/>
          <w:sz w:val="22"/>
        </w:rPr>
        <w:t>.</w:t>
      </w:r>
    </w:p>
    <w:p w14:paraId="4B57DE8E" w14:textId="69FBC5E1" w:rsidR="0090170A" w:rsidRPr="00BE2C49" w:rsidRDefault="0090170A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</w:p>
    <w:p w14:paraId="7AE34052" w14:textId="1D989962" w:rsidR="0071151A" w:rsidRPr="00BE2C49" w:rsidRDefault="00740BCB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>Data Analysis</w:t>
      </w:r>
      <w:r w:rsidR="00253C40" w:rsidRPr="00BE2C49">
        <w:rPr>
          <w:rFonts w:cs="Times New Roman"/>
          <w:b/>
          <w:bCs/>
          <w:sz w:val="22"/>
        </w:rPr>
        <w:t xml:space="preserve"> </w:t>
      </w:r>
      <w:r w:rsidR="009733E5" w:rsidRPr="00BE2C49">
        <w:rPr>
          <w:rFonts w:cs="Times New Roman"/>
          <w:b/>
          <w:bCs/>
          <w:sz w:val="22"/>
        </w:rPr>
        <w:t>Suggestions</w:t>
      </w:r>
    </w:p>
    <w:p w14:paraId="70083A9B" w14:textId="0891F064" w:rsidR="00740BCB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Diagnostic artifacts should be analyzed individually. Ages should be computed for each artifact, and then</w:t>
      </w:r>
      <w:r w:rsidR="00740BCB" w:rsidRPr="00BE2C49">
        <w:rPr>
          <w:rFonts w:cs="Times New Roman"/>
          <w:sz w:val="22"/>
        </w:rPr>
        <w:t xml:space="preserve"> aggregate</w:t>
      </w:r>
      <w:r w:rsidRPr="00BE2C49">
        <w:rPr>
          <w:rFonts w:cs="Times New Roman"/>
          <w:sz w:val="22"/>
        </w:rPr>
        <w:t>s of ages should be considered if appropriate.</w:t>
      </w:r>
    </w:p>
    <w:p w14:paraId="27DB2C2E" w14:textId="424AAB1B" w:rsidR="00740BCB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Non-diagnostic artifacts such as debitage can be grouped before or after ages are computed, although it is preferable to treat them like diagnostic artifacts: compute the ages individually and then aggregate.</w:t>
      </w:r>
    </w:p>
    <w:p w14:paraId="4EE2A618" w14:textId="1F9ED23A" w:rsidR="00740BCB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Plotting OHD age vs. burial depth will give insights on whether the stratigraphy is intact or disturbed.</w:t>
      </w:r>
    </w:p>
    <w:p w14:paraId="05C22AFE" w14:textId="0E4A21D1" w:rsid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When aggregating data, the mean age is simply the average of the individual ages. However, the standard deviation of the aggregate age is </w:t>
      </w:r>
      <w:r w:rsidRPr="00BE2C49">
        <w:rPr>
          <w:rFonts w:cs="Times New Roman"/>
          <w:i/>
          <w:iCs/>
          <w:sz w:val="22"/>
        </w:rPr>
        <w:t>not</w:t>
      </w:r>
      <w:r w:rsidRPr="00BE2C49">
        <w:rPr>
          <w:rFonts w:cs="Times New Roman"/>
          <w:sz w:val="22"/>
        </w:rPr>
        <w:t xml:space="preserve"> </w:t>
      </w:r>
      <w:r w:rsidR="008E7294">
        <w:rPr>
          <w:rFonts w:cs="Times New Roman"/>
          <w:sz w:val="22"/>
        </w:rPr>
        <w:t xml:space="preserve">simply </w:t>
      </w:r>
      <w:r w:rsidRPr="00BE2C49">
        <w:rPr>
          <w:rFonts w:cs="Times New Roman"/>
          <w:sz w:val="22"/>
        </w:rPr>
        <w:t>the standard deviation of the mean ages</w:t>
      </w:r>
      <w:r w:rsidR="008E7294">
        <w:rPr>
          <w:rFonts w:cs="Times New Roman"/>
          <w:sz w:val="22"/>
        </w:rPr>
        <w:t>: t</w:t>
      </w:r>
      <w:r w:rsidRPr="00BE2C49">
        <w:rPr>
          <w:rFonts w:cs="Times New Roman"/>
          <w:sz w:val="22"/>
        </w:rPr>
        <w:t xml:space="preserve">he standard deviation of the aggregate must also include the uncertainties due to the individual standard deviations from eq. (10) or (12). </w:t>
      </w:r>
    </w:p>
    <w:p w14:paraId="3A6BC3A3" w14:textId="77777777" w:rsidR="00BE2C49" w:rsidRDefault="00BE2C49" w:rsidP="00BE2C49">
      <w:pPr>
        <w:pStyle w:val="NoSpacing"/>
        <w:spacing w:line="276" w:lineRule="auto"/>
        <w:ind w:left="-72" w:right="288"/>
        <w:rPr>
          <w:rFonts w:cs="Times New Roman"/>
          <w:sz w:val="22"/>
        </w:rPr>
      </w:pPr>
    </w:p>
    <w:p w14:paraId="6ACAEFDA" w14:textId="77777777" w:rsidR="00BE2C49" w:rsidRDefault="00BE2C49" w:rsidP="00BE2C49">
      <w:pPr>
        <w:pStyle w:val="NoSpacing"/>
        <w:spacing w:line="276" w:lineRule="auto"/>
        <w:ind w:left="-72" w:right="288"/>
        <w:rPr>
          <w:rFonts w:cs="Times New Roman"/>
          <w:sz w:val="22"/>
        </w:rPr>
      </w:pPr>
    </w:p>
    <w:p w14:paraId="022CC36B" w14:textId="77D5A5B1" w:rsidR="00253C40" w:rsidRPr="00BE2C49" w:rsidRDefault="00253C40" w:rsidP="008E7294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lastRenderedPageBreak/>
        <w:t>The formula for the standard deviation of the aggregate of N ages</w:t>
      </w:r>
      <w:r w:rsidR="00BE2C49">
        <w:rPr>
          <w:rFonts w:cs="Times New Roman"/>
          <w:sz w:val="22"/>
        </w:rPr>
        <w:t xml:space="preserve"> </w:t>
      </w:r>
      <w:r w:rsidRPr="00BE2C49">
        <w:rPr>
          <w:rFonts w:cs="Times New Roman"/>
          <w:sz w:val="22"/>
        </w:rPr>
        <w:t>is</w:t>
      </w:r>
    </w:p>
    <w:p w14:paraId="132C0D33" w14:textId="3A79F34B" w:rsidR="00253C40" w:rsidRPr="00BE2C49" w:rsidRDefault="00BE2C49" w:rsidP="00BE2C49">
      <w:pPr>
        <w:pStyle w:val="NoSpacing"/>
        <w:spacing w:before="120"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253C40" w:rsidRPr="00BE2C49">
        <w:rPr>
          <w:rFonts w:cs="Times New Roman"/>
          <w:sz w:val="22"/>
        </w:rPr>
        <w:sym w:font="Symbol" w:char="F073"/>
      </w:r>
      <w:r w:rsidR="00253C40" w:rsidRPr="00BE2C49">
        <w:rPr>
          <w:rFonts w:cs="Times New Roman"/>
          <w:sz w:val="22"/>
        </w:rPr>
        <w:t xml:space="preserve"> = sqrt(</w:t>
      </w:r>
      <w:r w:rsidR="00253C40" w:rsidRPr="00BE2C49">
        <w:rPr>
          <w:rFonts w:cs="Times New Roman"/>
          <w:sz w:val="22"/>
        </w:rPr>
        <w:sym w:font="Symbol" w:char="F073"/>
      </w:r>
      <w:r w:rsidR="00253C40" w:rsidRPr="00BE2C49">
        <w:rPr>
          <w:rFonts w:cs="Times New Roman"/>
          <w:sz w:val="22"/>
          <w:vertAlign w:val="subscript"/>
        </w:rPr>
        <w:t>m</w:t>
      </w:r>
      <w:r w:rsidR="00253C40" w:rsidRPr="00BE2C49">
        <w:rPr>
          <w:rFonts w:cs="Times New Roman"/>
          <w:sz w:val="22"/>
          <w:vertAlign w:val="superscript"/>
        </w:rPr>
        <w:t>2</w:t>
      </w:r>
      <w:r w:rsidR="00253C40" w:rsidRPr="00BE2C49">
        <w:rPr>
          <w:rFonts w:cs="Times New Roman"/>
          <w:sz w:val="22"/>
        </w:rPr>
        <w:t xml:space="preserve"> + </w:t>
      </w:r>
      <w:r w:rsidR="00253C40" w:rsidRPr="00BE2C49">
        <w:rPr>
          <w:rFonts w:cs="Times New Roman"/>
          <w:sz w:val="22"/>
        </w:rPr>
        <w:sym w:font="Symbol" w:char="F0E5"/>
      </w:r>
      <w:r w:rsidR="00253C40" w:rsidRPr="00BE2C49">
        <w:rPr>
          <w:rFonts w:cs="Times New Roman"/>
          <w:sz w:val="22"/>
        </w:rPr>
        <w:t>(</w:t>
      </w:r>
      <w:r w:rsidR="00253C40" w:rsidRPr="00BE2C49">
        <w:rPr>
          <w:rFonts w:cs="Times New Roman"/>
          <w:sz w:val="22"/>
        </w:rPr>
        <w:sym w:font="Symbol" w:char="F073"/>
      </w:r>
      <w:r w:rsidR="00253C40" w:rsidRPr="00BE2C49">
        <w:rPr>
          <w:rFonts w:cs="Times New Roman"/>
          <w:sz w:val="22"/>
          <w:vertAlign w:val="subscript"/>
        </w:rPr>
        <w:t>a</w:t>
      </w:r>
      <w:r w:rsidR="00253C40" w:rsidRPr="00BE2C49">
        <w:rPr>
          <w:rFonts w:cs="Times New Roman"/>
          <w:sz w:val="22"/>
          <w:vertAlign w:val="superscript"/>
        </w:rPr>
        <w:t>2</w:t>
      </w:r>
      <w:r w:rsidR="00253C40" w:rsidRPr="00BE2C49">
        <w:rPr>
          <w:rFonts w:cs="Times New Roman"/>
          <w:sz w:val="22"/>
        </w:rPr>
        <w:t>)/N)</w:t>
      </w:r>
      <w:r w:rsidR="00253C40" w:rsidRPr="00BE2C49">
        <w:rPr>
          <w:rFonts w:cs="Times New Roman"/>
          <w:sz w:val="22"/>
        </w:rPr>
        <w:tab/>
      </w:r>
      <w:r w:rsidR="00253C40" w:rsidRPr="00BE2C49"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253C40" w:rsidRPr="00BE2C49">
        <w:rPr>
          <w:rFonts w:cs="Times New Roman"/>
          <w:sz w:val="22"/>
        </w:rPr>
        <w:t>(13)</w:t>
      </w:r>
    </w:p>
    <w:p w14:paraId="160CD4B0" w14:textId="6711B2B5" w:rsidR="00BE027F" w:rsidRPr="00BE2C49" w:rsidRDefault="00253C40" w:rsidP="00BE2C49">
      <w:pPr>
        <w:pStyle w:val="NoSpacing"/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where </w:t>
      </w:r>
      <w:r w:rsidR="00BE027F" w:rsidRPr="00BE2C49">
        <w:rPr>
          <w:rFonts w:cs="Times New Roman"/>
          <w:sz w:val="22"/>
        </w:rPr>
        <w:sym w:font="Symbol" w:char="F073"/>
      </w:r>
      <w:r w:rsidR="00BE027F" w:rsidRPr="00BE2C49">
        <w:rPr>
          <w:rFonts w:cs="Times New Roman"/>
          <w:sz w:val="22"/>
          <w:vertAlign w:val="subscript"/>
        </w:rPr>
        <w:t>m</w:t>
      </w:r>
      <w:r w:rsidR="00BE027F" w:rsidRPr="00BE2C49">
        <w:rPr>
          <w:rFonts w:cs="Times New Roman"/>
          <w:sz w:val="22"/>
        </w:rPr>
        <w:t xml:space="preserve"> is the standard deviation of the ages </w:t>
      </w:r>
      <w:r w:rsidR="00BE2C49">
        <w:rPr>
          <w:rFonts w:cs="Times New Roman"/>
          <w:sz w:val="22"/>
        </w:rPr>
        <w:t>computed by</w:t>
      </w:r>
      <w:r w:rsidR="00BE027F" w:rsidRPr="00BE2C49">
        <w:rPr>
          <w:rFonts w:cs="Times New Roman"/>
          <w:sz w:val="22"/>
        </w:rPr>
        <w:t xml:space="preserve"> eq. (</w:t>
      </w:r>
      <w:r w:rsidR="008E7294">
        <w:rPr>
          <w:rFonts w:cs="Times New Roman"/>
          <w:sz w:val="22"/>
        </w:rPr>
        <w:t>8</w:t>
      </w:r>
      <w:r w:rsidR="00BE027F" w:rsidRPr="00BE2C49">
        <w:rPr>
          <w:rFonts w:cs="Times New Roman"/>
          <w:sz w:val="22"/>
        </w:rPr>
        <w:t>)</w:t>
      </w:r>
      <w:r w:rsidR="00BE2C49">
        <w:rPr>
          <w:rFonts w:cs="Times New Roman"/>
          <w:sz w:val="22"/>
        </w:rPr>
        <w:t xml:space="preserve"> and </w:t>
      </w:r>
      <w:r w:rsidR="00BE2C49">
        <w:rPr>
          <w:rFonts w:cs="Times New Roman"/>
          <w:sz w:val="22"/>
        </w:rPr>
        <w:sym w:font="Symbol" w:char="F073"/>
      </w:r>
      <w:r w:rsidR="00BE2C49" w:rsidRPr="007770D5">
        <w:rPr>
          <w:rFonts w:cs="Times New Roman"/>
          <w:sz w:val="22"/>
          <w:vertAlign w:val="subscript"/>
        </w:rPr>
        <w:t>a</w:t>
      </w:r>
      <w:r w:rsidR="00BE2C49">
        <w:rPr>
          <w:rFonts w:cs="Times New Roman"/>
          <w:sz w:val="22"/>
        </w:rPr>
        <w:t xml:space="preserve"> is the standard deviation computed for each age by eq. (10) or (12)</w:t>
      </w:r>
      <w:r w:rsidRPr="00BE2C49">
        <w:rPr>
          <w:rFonts w:cs="Times New Roman"/>
          <w:sz w:val="22"/>
        </w:rPr>
        <w:t>. Although it looks complex, eq. (13) can be easily implemented in MS Excel</w:t>
      </w:r>
      <w:r w:rsidR="00BE2C49">
        <w:rPr>
          <w:rFonts w:cs="Times New Roman"/>
          <w:sz w:val="22"/>
        </w:rPr>
        <w:t xml:space="preserve"> using the STDEVP an</w:t>
      </w:r>
      <w:r w:rsidR="008E7294">
        <w:rPr>
          <w:rFonts w:cs="Times New Roman"/>
          <w:sz w:val="22"/>
        </w:rPr>
        <w:t>d</w:t>
      </w:r>
      <w:r w:rsidR="00BE2C49">
        <w:rPr>
          <w:rFonts w:cs="Times New Roman"/>
          <w:sz w:val="22"/>
        </w:rPr>
        <w:t xml:space="preserve"> AVERAGE functions</w:t>
      </w:r>
      <w:r w:rsidRPr="00BE2C49">
        <w:rPr>
          <w:rFonts w:cs="Times New Roman"/>
          <w:sz w:val="22"/>
        </w:rPr>
        <w:t xml:space="preserve">, since </w:t>
      </w:r>
    </w:p>
    <w:p w14:paraId="66DDA8B4" w14:textId="2C1DA55C" w:rsidR="00BE027F" w:rsidRPr="00BE2C49" w:rsidRDefault="00BE2C49" w:rsidP="00BE2C49">
      <w:pPr>
        <w:pStyle w:val="NoSpacing"/>
        <w:spacing w:before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253C40" w:rsidRPr="00BE2C49">
        <w:rPr>
          <w:rFonts w:cs="Times New Roman"/>
          <w:sz w:val="22"/>
        </w:rPr>
        <w:sym w:font="Symbol" w:char="F073"/>
      </w:r>
      <w:r w:rsidR="00253C40" w:rsidRPr="00BE2C49">
        <w:rPr>
          <w:rFonts w:cs="Times New Roman"/>
          <w:sz w:val="22"/>
          <w:vertAlign w:val="subscript"/>
        </w:rPr>
        <w:t>m</w:t>
      </w:r>
      <w:r w:rsidR="00253C40" w:rsidRPr="00BE2C49">
        <w:rPr>
          <w:rFonts w:cs="Times New Roman"/>
          <w:sz w:val="22"/>
        </w:rPr>
        <w:t xml:space="preserve"> </w:t>
      </w:r>
      <w:r w:rsidR="00BE027F" w:rsidRPr="00BE2C49">
        <w:rPr>
          <w:rFonts w:cs="Times New Roman"/>
          <w:sz w:val="22"/>
        </w:rPr>
        <w:t xml:space="preserve">= </w:t>
      </w:r>
      <w:r w:rsidR="00253C40" w:rsidRPr="00BE2C49">
        <w:rPr>
          <w:rFonts w:cs="Times New Roman"/>
          <w:sz w:val="22"/>
        </w:rPr>
        <w:t xml:space="preserve">STDEVP(ages), and </w:t>
      </w:r>
    </w:p>
    <w:p w14:paraId="6A7F909C" w14:textId="57ACD94D" w:rsidR="00740BCB" w:rsidRPr="00BE2C49" w:rsidRDefault="00BE2C49" w:rsidP="00BE2C49">
      <w:pPr>
        <w:pStyle w:val="NoSpacing"/>
        <w:spacing w:after="120" w:line="276" w:lineRule="auto"/>
        <w:ind w:left="288" w:right="288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 w:rsidR="00253C40" w:rsidRPr="00BE2C49">
        <w:rPr>
          <w:rFonts w:cs="Times New Roman"/>
          <w:sz w:val="22"/>
        </w:rPr>
        <w:sym w:font="Symbol" w:char="F0E5"/>
      </w:r>
      <w:r w:rsidR="00253C40" w:rsidRPr="00BE2C49">
        <w:rPr>
          <w:rFonts w:cs="Times New Roman"/>
          <w:sz w:val="22"/>
        </w:rPr>
        <w:t>(</w:t>
      </w:r>
      <w:r w:rsidR="00253C40" w:rsidRPr="00BE2C49">
        <w:rPr>
          <w:rFonts w:cs="Times New Roman"/>
          <w:sz w:val="22"/>
        </w:rPr>
        <w:sym w:font="Symbol" w:char="F073"/>
      </w:r>
      <w:r w:rsidR="00253C40" w:rsidRPr="00BE2C49">
        <w:rPr>
          <w:rFonts w:cs="Times New Roman"/>
          <w:sz w:val="22"/>
          <w:vertAlign w:val="subscript"/>
        </w:rPr>
        <w:t>a</w:t>
      </w:r>
      <w:r w:rsidR="00253C40" w:rsidRPr="00BE2C49">
        <w:rPr>
          <w:rFonts w:cs="Times New Roman"/>
          <w:sz w:val="22"/>
          <w:vertAlign w:val="superscript"/>
        </w:rPr>
        <w:t>2</w:t>
      </w:r>
      <w:r w:rsidR="00253C40" w:rsidRPr="00BE2C49">
        <w:rPr>
          <w:rFonts w:cs="Times New Roman"/>
          <w:sz w:val="22"/>
        </w:rPr>
        <w:t xml:space="preserve">)/N </w:t>
      </w:r>
      <w:r w:rsidR="00BE027F" w:rsidRPr="00BE2C49">
        <w:rPr>
          <w:rFonts w:cs="Times New Roman"/>
          <w:sz w:val="22"/>
        </w:rPr>
        <w:t xml:space="preserve">= </w:t>
      </w:r>
      <w:r w:rsidR="00253C40" w:rsidRPr="00BE2C49">
        <w:rPr>
          <w:rFonts w:cs="Times New Roman"/>
          <w:sz w:val="22"/>
        </w:rPr>
        <w:t>AVERAGE(</w:t>
      </w:r>
      <w:r w:rsidR="00BE027F" w:rsidRPr="00BE2C49">
        <w:rPr>
          <w:rFonts w:cs="Times New Roman"/>
          <w:sz w:val="22"/>
        </w:rPr>
        <w:t xml:space="preserve">age standard deviations </w:t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  <w:r w:rsidR="00BE027F" w:rsidRPr="00BE2C49">
        <w:rPr>
          <w:rFonts w:cs="Times New Roman"/>
          <w:sz w:val="22"/>
        </w:rPr>
        <w:t>squared</w:t>
      </w:r>
      <w:r w:rsidR="00253C40" w:rsidRPr="00BE2C49">
        <w:rPr>
          <w:rFonts w:cs="Times New Roman"/>
          <w:sz w:val="22"/>
        </w:rPr>
        <w:t>)</w:t>
      </w:r>
    </w:p>
    <w:p w14:paraId="13F5EE69" w14:textId="70602364" w:rsidR="00740BCB" w:rsidRPr="00BE2C49" w:rsidRDefault="00740BCB" w:rsidP="00BE2C49">
      <w:pPr>
        <w:pStyle w:val="NoSpacing"/>
        <w:spacing w:line="276" w:lineRule="auto"/>
        <w:ind w:left="-72" w:right="288"/>
        <w:rPr>
          <w:rFonts w:cs="Times New Roman"/>
          <w:b/>
          <w:bCs/>
          <w:sz w:val="22"/>
        </w:rPr>
      </w:pPr>
      <w:r w:rsidRPr="00BE2C49">
        <w:rPr>
          <w:rFonts w:cs="Times New Roman"/>
          <w:b/>
          <w:bCs/>
          <w:sz w:val="22"/>
        </w:rPr>
        <w:t>Data Presentation</w:t>
      </w:r>
      <w:r w:rsidR="009733E5" w:rsidRPr="00BE2C49">
        <w:rPr>
          <w:rFonts w:cs="Times New Roman"/>
          <w:b/>
          <w:bCs/>
          <w:sz w:val="22"/>
        </w:rPr>
        <w:t xml:space="preserve"> Suggestions</w:t>
      </w:r>
    </w:p>
    <w:p w14:paraId="56B1EFE3" w14:textId="77777777" w:rsidR="009733E5" w:rsidRPr="00BE2C49" w:rsidRDefault="009733E5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Always present original data in tabular form, not just summaries or graphs.</w:t>
      </w:r>
    </w:p>
    <w:p w14:paraId="19C76590" w14:textId="2ED0FDA1" w:rsidR="00740BCB" w:rsidRPr="00BE2C49" w:rsidRDefault="00740BCB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Include </w:t>
      </w:r>
      <w:r w:rsidR="00253C40" w:rsidRPr="00BE2C49">
        <w:rPr>
          <w:rFonts w:cs="Times New Roman"/>
          <w:sz w:val="22"/>
        </w:rPr>
        <w:t xml:space="preserve">the geochemical and OH </w:t>
      </w:r>
      <w:r w:rsidRPr="00BE2C49">
        <w:rPr>
          <w:rFonts w:cs="Times New Roman"/>
          <w:sz w:val="22"/>
        </w:rPr>
        <w:t>lab reports</w:t>
      </w:r>
      <w:r w:rsidR="00253C40" w:rsidRPr="00BE2C49">
        <w:rPr>
          <w:rFonts w:cs="Times New Roman"/>
          <w:sz w:val="22"/>
        </w:rPr>
        <w:t xml:space="preserve"> in your report.</w:t>
      </w:r>
    </w:p>
    <w:p w14:paraId="04F3114C" w14:textId="282F467F" w:rsidR="00253C40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Clearly label tables and graphs; the reader should not have to flip pages to understand them.</w:t>
      </w:r>
    </w:p>
    <w:p w14:paraId="38B04EDA" w14:textId="043FD87A" w:rsidR="00253C40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A caption for a graph should clearly state the data table which is the source.</w:t>
      </w:r>
    </w:p>
    <w:p w14:paraId="2362AFA3" w14:textId="574CA007" w:rsidR="00740BCB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E</w:t>
      </w:r>
      <w:r w:rsidR="00740BCB" w:rsidRPr="00BE2C49">
        <w:rPr>
          <w:rFonts w:cs="Times New Roman"/>
          <w:sz w:val="22"/>
        </w:rPr>
        <w:t>xplain outliers</w:t>
      </w:r>
      <w:r w:rsidRPr="00BE2C49">
        <w:rPr>
          <w:rFonts w:cs="Times New Roman"/>
          <w:sz w:val="22"/>
        </w:rPr>
        <w:t xml:space="preserve"> in the age computations; they are often traceable to the comments by the OH lab</w:t>
      </w:r>
      <w:r w:rsidR="009733E5" w:rsidRPr="00BE2C49">
        <w:rPr>
          <w:rFonts w:cs="Times New Roman"/>
          <w:sz w:val="22"/>
        </w:rPr>
        <w:t>, such as “diffuse hydration”</w:t>
      </w:r>
      <w:r w:rsidRPr="00BE2C49">
        <w:rPr>
          <w:rFonts w:cs="Times New Roman"/>
          <w:sz w:val="22"/>
        </w:rPr>
        <w:t>.</w:t>
      </w:r>
    </w:p>
    <w:p w14:paraId="0A5368BB" w14:textId="4C8ABF95" w:rsidR="00740BCB" w:rsidRPr="00BE2C49" w:rsidRDefault="00740BCB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 xml:space="preserve">Explain </w:t>
      </w:r>
      <w:r w:rsidR="00253C40" w:rsidRPr="00BE2C49">
        <w:rPr>
          <w:rFonts w:cs="Times New Roman"/>
          <w:sz w:val="22"/>
        </w:rPr>
        <w:t xml:space="preserve">the basis on which you </w:t>
      </w:r>
      <w:r w:rsidRPr="00BE2C49">
        <w:rPr>
          <w:rFonts w:cs="Times New Roman"/>
          <w:sz w:val="22"/>
        </w:rPr>
        <w:t xml:space="preserve">excluded </w:t>
      </w:r>
      <w:r w:rsidR="00253C40" w:rsidRPr="00BE2C49">
        <w:rPr>
          <w:rFonts w:cs="Times New Roman"/>
          <w:sz w:val="22"/>
        </w:rPr>
        <w:t xml:space="preserve">any </w:t>
      </w:r>
      <w:r w:rsidRPr="00BE2C49">
        <w:rPr>
          <w:rFonts w:cs="Times New Roman"/>
          <w:sz w:val="22"/>
        </w:rPr>
        <w:t>data points</w:t>
      </w:r>
      <w:r w:rsidR="00253C40" w:rsidRPr="00BE2C49">
        <w:rPr>
          <w:rFonts w:cs="Times New Roman"/>
          <w:sz w:val="22"/>
        </w:rPr>
        <w:t xml:space="preserve"> (judgmental, </w:t>
      </w:r>
      <w:proofErr w:type="spellStart"/>
      <w:r w:rsidR="00253C40" w:rsidRPr="00BE2C49">
        <w:rPr>
          <w:rFonts w:cs="Times New Roman"/>
          <w:sz w:val="22"/>
        </w:rPr>
        <w:t>Chauvenet’s</w:t>
      </w:r>
      <w:proofErr w:type="spellEnd"/>
      <w:r w:rsidR="00253C40" w:rsidRPr="00BE2C49">
        <w:rPr>
          <w:rFonts w:cs="Times New Roman"/>
          <w:sz w:val="22"/>
        </w:rPr>
        <w:t xml:space="preserve"> criterion, </w:t>
      </w:r>
      <w:r w:rsidR="007A2479" w:rsidRPr="00BE2C49">
        <w:rPr>
          <w:rFonts w:cs="Times New Roman"/>
          <w:sz w:val="22"/>
        </w:rPr>
        <w:t xml:space="preserve">correcting </w:t>
      </w:r>
      <w:r w:rsidR="00253C40" w:rsidRPr="00BE2C49">
        <w:rPr>
          <w:rFonts w:cs="Times New Roman"/>
          <w:sz w:val="22"/>
        </w:rPr>
        <w:t>procedural errors, …).</w:t>
      </w:r>
    </w:p>
    <w:p w14:paraId="654820E8" w14:textId="7542FFDD" w:rsidR="00740BCB" w:rsidRPr="00BE2C49" w:rsidRDefault="00253C40" w:rsidP="00BE2C49">
      <w:pPr>
        <w:pStyle w:val="NoSpacing"/>
        <w:numPr>
          <w:ilvl w:val="0"/>
          <w:numId w:val="12"/>
        </w:numPr>
        <w:spacing w:line="276" w:lineRule="auto"/>
        <w:ind w:left="288" w:right="288"/>
        <w:rPr>
          <w:rFonts w:cs="Times New Roman"/>
          <w:sz w:val="22"/>
        </w:rPr>
      </w:pPr>
      <w:r w:rsidRPr="00BE2C49">
        <w:rPr>
          <w:rFonts w:cs="Times New Roman"/>
          <w:sz w:val="22"/>
        </w:rPr>
        <w:t>Correlate ages of d</w:t>
      </w:r>
      <w:r w:rsidR="00740BCB" w:rsidRPr="00BE2C49">
        <w:rPr>
          <w:rFonts w:cs="Times New Roman"/>
          <w:sz w:val="22"/>
        </w:rPr>
        <w:t>iagnostic artifacts</w:t>
      </w:r>
      <w:r w:rsidRPr="00BE2C49">
        <w:rPr>
          <w:rFonts w:cs="Times New Roman"/>
          <w:sz w:val="22"/>
        </w:rPr>
        <w:t xml:space="preserve"> with the ages expected for them.</w:t>
      </w:r>
    </w:p>
    <w:p w14:paraId="6FAD6969" w14:textId="77777777" w:rsidR="00740BCB" w:rsidRDefault="00740BCB" w:rsidP="00D47882">
      <w:pPr>
        <w:pStyle w:val="NoSpacing"/>
        <w:spacing w:line="276" w:lineRule="auto"/>
        <w:rPr>
          <w:szCs w:val="24"/>
        </w:rPr>
      </w:pPr>
    </w:p>
    <w:p w14:paraId="7B7E1A1C" w14:textId="77777777" w:rsidR="00740BCB" w:rsidRPr="0071151A" w:rsidRDefault="00740BCB" w:rsidP="00D47882">
      <w:pPr>
        <w:pStyle w:val="NoSpacing"/>
        <w:spacing w:line="276" w:lineRule="auto"/>
        <w:rPr>
          <w:szCs w:val="24"/>
        </w:rPr>
      </w:pPr>
    </w:p>
    <w:p w14:paraId="41A4F418" w14:textId="4EC96A3B" w:rsidR="00155ABA" w:rsidRPr="0071151A" w:rsidRDefault="0090170A" w:rsidP="00155ABA">
      <w:pPr>
        <w:spacing w:after="0" w:line="276" w:lineRule="auto"/>
        <w:rPr>
          <w:b/>
          <w:bCs/>
          <w:szCs w:val="24"/>
        </w:rPr>
      </w:pPr>
      <w:r w:rsidRPr="0071151A">
        <w:rPr>
          <w:b/>
          <w:bCs/>
          <w:szCs w:val="24"/>
        </w:rPr>
        <w:lastRenderedPageBreak/>
        <w:t>References Cited</w:t>
      </w:r>
    </w:p>
    <w:p w14:paraId="19FA9B59" w14:textId="1DA487C4" w:rsidR="00C46423" w:rsidRPr="00640FAF" w:rsidRDefault="00C46423" w:rsidP="00155ABA">
      <w:pPr>
        <w:spacing w:after="0" w:line="276" w:lineRule="auto"/>
        <w:rPr>
          <w:color w:val="000000" w:themeColor="text1"/>
          <w:sz w:val="22"/>
        </w:rPr>
      </w:pPr>
      <w:r w:rsidRPr="00640FAF">
        <w:rPr>
          <w:sz w:val="22"/>
        </w:rPr>
        <w:t xml:space="preserve">Note: </w:t>
      </w:r>
      <w:r w:rsidR="00EF4E33" w:rsidRPr="00640FAF">
        <w:rPr>
          <w:sz w:val="22"/>
        </w:rPr>
        <w:t>These re</w:t>
      </w:r>
      <w:r w:rsidRPr="00640FAF">
        <w:rPr>
          <w:sz w:val="22"/>
        </w:rPr>
        <w:t>ferences are available at no cost from the website of the International Association for Obsidian Studies.</w:t>
      </w:r>
    </w:p>
    <w:p w14:paraId="138A6741" w14:textId="77777777" w:rsidR="0090170A" w:rsidRPr="007245BD" w:rsidRDefault="0090170A" w:rsidP="0090170A">
      <w:pPr>
        <w:spacing w:after="0" w:line="240" w:lineRule="auto"/>
        <w:rPr>
          <w:color w:val="000000"/>
          <w:sz w:val="22"/>
        </w:rPr>
      </w:pPr>
    </w:p>
    <w:p w14:paraId="3FA7E05C" w14:textId="77777777" w:rsidR="0090170A" w:rsidRPr="007245BD" w:rsidRDefault="0090170A" w:rsidP="0090170A">
      <w:pPr>
        <w:spacing w:after="0" w:line="240" w:lineRule="auto"/>
        <w:rPr>
          <w:color w:val="000000"/>
          <w:sz w:val="20"/>
          <w:szCs w:val="20"/>
        </w:rPr>
      </w:pPr>
      <w:r w:rsidRPr="007245BD">
        <w:rPr>
          <w:color w:val="000000"/>
          <w:sz w:val="20"/>
          <w:szCs w:val="20"/>
        </w:rPr>
        <w:t>Rogers, Alexander K., and Christopher M. Stevenson</w:t>
      </w:r>
    </w:p>
    <w:p w14:paraId="54B73573" w14:textId="3789976D" w:rsidR="0090170A" w:rsidRDefault="0090170A" w:rsidP="0090170A">
      <w:pPr>
        <w:pStyle w:val="NoSpacing"/>
        <w:rPr>
          <w:color w:val="000000"/>
          <w:sz w:val="20"/>
          <w:szCs w:val="20"/>
        </w:rPr>
      </w:pPr>
      <w:r w:rsidRPr="007245BD">
        <w:rPr>
          <w:color w:val="000000"/>
          <w:sz w:val="20"/>
          <w:szCs w:val="20"/>
        </w:rPr>
        <w:t>2020</w:t>
      </w:r>
      <w:r w:rsidRPr="007245BD">
        <w:rPr>
          <w:color w:val="000000"/>
          <w:sz w:val="20"/>
          <w:szCs w:val="20"/>
        </w:rPr>
        <w:tab/>
      </w:r>
      <w:r w:rsidRPr="007245BD">
        <w:rPr>
          <w:rFonts w:ascii="TimesNewRomanPS-BoldMT" w:hAnsi="TimesNewRomanPS-BoldMT" w:cs="TimesNewRomanPS-BoldMT"/>
          <w:sz w:val="20"/>
          <w:szCs w:val="20"/>
        </w:rPr>
        <w:t xml:space="preserve">Archaeological Age Computation Based on </w:t>
      </w:r>
      <w:r w:rsidR="00C46423">
        <w:rPr>
          <w:rFonts w:ascii="TimesNewRomanPS-BoldMT" w:hAnsi="TimesNewRomanPS-BoldMT" w:cs="TimesNewRomanPS-BoldMT"/>
          <w:sz w:val="20"/>
          <w:szCs w:val="20"/>
        </w:rPr>
        <w:tab/>
      </w:r>
      <w:r w:rsidRPr="007245BD">
        <w:rPr>
          <w:rFonts w:ascii="TimesNewRomanPS-BoldMT" w:hAnsi="TimesNewRomanPS-BoldMT" w:cs="TimesNewRomanPS-BoldMT"/>
          <w:sz w:val="20"/>
          <w:szCs w:val="20"/>
        </w:rPr>
        <w:t xml:space="preserve">Obsidian </w:t>
      </w:r>
      <w:r w:rsidR="004D5954">
        <w:rPr>
          <w:rFonts w:ascii="TimesNewRomanPS-BoldMT" w:hAnsi="TimesNewRomanPS-BoldMT" w:cs="TimesNewRomanPS-BoldMT"/>
          <w:sz w:val="20"/>
          <w:szCs w:val="20"/>
        </w:rPr>
        <w:tab/>
      </w:r>
      <w:r w:rsidRPr="007245BD">
        <w:rPr>
          <w:rFonts w:ascii="TimesNewRomanPS-BoldMT" w:hAnsi="TimesNewRomanPS-BoldMT" w:cs="TimesNewRomanPS-BoldMT"/>
          <w:sz w:val="20"/>
          <w:szCs w:val="20"/>
        </w:rPr>
        <w:t xml:space="preserve">Hydration: A Summary </w:t>
      </w:r>
      <w:r w:rsidR="004D5954">
        <w:rPr>
          <w:rFonts w:ascii="TimesNewRomanPS-BoldMT" w:hAnsi="TimesNewRomanPS-BoldMT" w:cs="TimesNewRomanPS-BoldMT"/>
          <w:sz w:val="20"/>
          <w:szCs w:val="20"/>
        </w:rPr>
        <w:t>of the</w:t>
      </w:r>
      <w:r w:rsidRPr="007245BD">
        <w:rPr>
          <w:rFonts w:ascii="TimesNewRomanPS-BoldMT" w:hAnsi="TimesNewRomanPS-BoldMT" w:cs="TimesNewRomanPS-BoldMT"/>
          <w:sz w:val="20"/>
          <w:szCs w:val="20"/>
        </w:rPr>
        <w:t xml:space="preserve"> Current State of the Art. </w:t>
      </w:r>
      <w:r w:rsidR="004D5954">
        <w:rPr>
          <w:rFonts w:ascii="TimesNewRomanPS-BoldMT" w:hAnsi="TimesNewRomanPS-BoldMT" w:cs="TimesNewRomanPS-BoldMT"/>
          <w:sz w:val="20"/>
          <w:szCs w:val="20"/>
        </w:rPr>
        <w:tab/>
      </w:r>
      <w:r w:rsidRPr="007245BD">
        <w:rPr>
          <w:i/>
          <w:iCs/>
          <w:color w:val="000000"/>
          <w:sz w:val="20"/>
          <w:szCs w:val="20"/>
        </w:rPr>
        <w:t xml:space="preserve">Bulletin of the International Association for Obsidian </w:t>
      </w:r>
      <w:r w:rsidR="00C46423">
        <w:rPr>
          <w:i/>
          <w:iCs/>
          <w:color w:val="000000"/>
          <w:sz w:val="20"/>
          <w:szCs w:val="20"/>
        </w:rPr>
        <w:tab/>
      </w:r>
      <w:r w:rsidR="00C46423">
        <w:rPr>
          <w:i/>
          <w:iCs/>
          <w:color w:val="000000"/>
          <w:sz w:val="20"/>
          <w:szCs w:val="20"/>
        </w:rPr>
        <w:tab/>
      </w:r>
      <w:r w:rsidRPr="007245BD">
        <w:rPr>
          <w:i/>
          <w:iCs/>
          <w:color w:val="000000"/>
          <w:sz w:val="20"/>
          <w:szCs w:val="20"/>
        </w:rPr>
        <w:t xml:space="preserve">Studies </w:t>
      </w:r>
      <w:r w:rsidRPr="007245BD">
        <w:rPr>
          <w:color w:val="000000"/>
          <w:sz w:val="20"/>
          <w:szCs w:val="20"/>
        </w:rPr>
        <w:t>Special Issue No. 63, March 2020, pp. 2-44.</w:t>
      </w:r>
    </w:p>
    <w:p w14:paraId="6F595B9B" w14:textId="1A947C22" w:rsidR="0090170A" w:rsidRPr="00155ABA" w:rsidRDefault="00155ABA" w:rsidP="00155ABA">
      <w:pPr>
        <w:rPr>
          <w:rFonts w:cs="Times New Roman"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2022</w:t>
      </w:r>
      <w:r>
        <w:rPr>
          <w:color w:val="000000"/>
          <w:sz w:val="20"/>
          <w:szCs w:val="20"/>
        </w:rPr>
        <w:tab/>
      </w:r>
      <w:r w:rsidRPr="002C647E">
        <w:rPr>
          <w:rFonts w:cs="Times New Roman"/>
          <w:bCs/>
          <w:i/>
          <w:iCs/>
          <w:color w:val="000000"/>
          <w:sz w:val="20"/>
          <w:szCs w:val="20"/>
        </w:rPr>
        <w:t xml:space="preserve">A Summary of Obsidian Hydration Dating Science and </w:t>
      </w:r>
      <w:r>
        <w:rPr>
          <w:rFonts w:cs="Times New Roman"/>
          <w:bCs/>
          <w:i/>
          <w:iCs/>
          <w:color w:val="000000"/>
          <w:sz w:val="20"/>
          <w:szCs w:val="20"/>
        </w:rPr>
        <w:tab/>
      </w:r>
      <w:r w:rsidRPr="002C647E">
        <w:rPr>
          <w:rFonts w:cs="Times New Roman"/>
          <w:bCs/>
          <w:i/>
          <w:iCs/>
          <w:color w:val="000000"/>
          <w:sz w:val="20"/>
          <w:szCs w:val="20"/>
        </w:rPr>
        <w:t>Method for Archaeologists.</w:t>
      </w:r>
      <w:r>
        <w:rPr>
          <w:rFonts w:cs="Times New Roman"/>
          <w:bCs/>
          <w:color w:val="000000"/>
          <w:sz w:val="20"/>
          <w:szCs w:val="20"/>
        </w:rPr>
        <w:t xml:space="preserve"> Working paper dated 9/10/2022, </w:t>
      </w:r>
      <w:r>
        <w:rPr>
          <w:rFonts w:cs="Times New Roman"/>
          <w:bCs/>
          <w:color w:val="000000"/>
          <w:sz w:val="20"/>
          <w:szCs w:val="20"/>
        </w:rPr>
        <w:tab/>
        <w:t>available for download on the IAOS website</w:t>
      </w:r>
    </w:p>
    <w:p w14:paraId="6D19C958" w14:textId="7C3B64E0" w:rsidR="0090170A" w:rsidRPr="007245BD" w:rsidRDefault="0090170A" w:rsidP="0090170A">
      <w:pPr>
        <w:spacing w:after="0" w:line="240" w:lineRule="auto"/>
        <w:rPr>
          <w:color w:val="000000"/>
          <w:sz w:val="20"/>
          <w:szCs w:val="20"/>
        </w:rPr>
      </w:pPr>
      <w:r w:rsidRPr="007245BD">
        <w:rPr>
          <w:color w:val="000000"/>
          <w:sz w:val="20"/>
          <w:szCs w:val="20"/>
        </w:rPr>
        <w:t>Rogers, Alexander K. and Robert M. Yohe II</w:t>
      </w:r>
    </w:p>
    <w:p w14:paraId="114E224B" w14:textId="28EDDA9F" w:rsidR="0090170A" w:rsidRDefault="0090170A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7245BD">
        <w:rPr>
          <w:color w:val="000000"/>
          <w:sz w:val="20"/>
          <w:szCs w:val="20"/>
        </w:rPr>
        <w:t>2021</w:t>
      </w:r>
      <w:r w:rsidRPr="007245BD">
        <w:rPr>
          <w:color w:val="000000"/>
          <w:sz w:val="20"/>
          <w:szCs w:val="20"/>
        </w:rPr>
        <w:tab/>
      </w:r>
      <w:r w:rsidRPr="007245BD">
        <w:rPr>
          <w:rFonts w:ascii="TimesNewRomanPS-BoldMT" w:hAnsi="TimesNewRomanPS-BoldMT" w:cs="TimesNewRomanPS-BoldMT"/>
          <w:sz w:val="20"/>
          <w:szCs w:val="20"/>
        </w:rPr>
        <w:t xml:space="preserve">An Equation to Compute Accuracy of Obsidian Hydration </w:t>
      </w:r>
      <w:r w:rsidR="004D5954">
        <w:rPr>
          <w:rFonts w:ascii="TimesNewRomanPS-BoldMT" w:hAnsi="TimesNewRomanPS-BoldMT" w:cs="TimesNewRomanPS-BoldMT"/>
          <w:sz w:val="20"/>
          <w:szCs w:val="20"/>
        </w:rPr>
        <w:tab/>
      </w:r>
      <w:r w:rsidRPr="007245BD">
        <w:rPr>
          <w:rFonts w:ascii="TimesNewRomanPS-BoldMT" w:hAnsi="TimesNewRomanPS-BoldMT" w:cs="TimesNewRomanPS-BoldMT"/>
          <w:sz w:val="20"/>
          <w:szCs w:val="20"/>
        </w:rPr>
        <w:t xml:space="preserve">Dating Ages. </w:t>
      </w:r>
      <w:r w:rsidRPr="007245BD">
        <w:rPr>
          <w:i/>
          <w:iCs/>
          <w:color w:val="000000"/>
          <w:sz w:val="20"/>
          <w:szCs w:val="20"/>
        </w:rPr>
        <w:t xml:space="preserve">Bulletin of the International Association for </w:t>
      </w:r>
      <w:r w:rsidR="004D5954">
        <w:rPr>
          <w:i/>
          <w:iCs/>
          <w:color w:val="000000"/>
          <w:sz w:val="20"/>
          <w:szCs w:val="20"/>
        </w:rPr>
        <w:tab/>
      </w:r>
      <w:r w:rsidRPr="007245BD">
        <w:rPr>
          <w:i/>
          <w:iCs/>
          <w:color w:val="000000"/>
          <w:sz w:val="20"/>
          <w:szCs w:val="20"/>
        </w:rPr>
        <w:t xml:space="preserve">Obsidian Studies </w:t>
      </w:r>
      <w:r w:rsidRPr="007245BD">
        <w:rPr>
          <w:color w:val="000000"/>
          <w:sz w:val="20"/>
          <w:szCs w:val="20"/>
        </w:rPr>
        <w:t>No. 67, Winter 2021, pp. 5-14.</w:t>
      </w:r>
      <w:r w:rsidRPr="007245BD">
        <w:rPr>
          <w:color w:val="000000"/>
          <w:sz w:val="20"/>
          <w:szCs w:val="20"/>
        </w:rPr>
        <w:tab/>
      </w:r>
    </w:p>
    <w:p w14:paraId="47E8CAEC" w14:textId="12419F96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A93EC65" w14:textId="17E0D3A8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7249C57" w14:textId="428E73F2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E02E98C" w14:textId="00C68983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B961E8F" w14:textId="54E2D396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2C430FD" w14:textId="5B983027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87C24A0" w14:textId="4351FE5F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18534B2" w14:textId="6C8CA6DC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6DEBC23" w14:textId="3DEA1FCF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9151737" w14:textId="69287CC8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14802C3" w14:textId="3367ADE6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F6734AC" w14:textId="255C6E39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5FD3BF9" w14:textId="3EF2B34C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FD53D67" w14:textId="32A18D9B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AC25071" w14:textId="4188F14F" w:rsidR="00FF6E82" w:rsidRDefault="00FF6E82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D9E300D" w14:textId="78A64015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CF54BE9" w14:textId="096DDAE0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67283D0" w14:textId="0237A47F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BAE5F20" w14:textId="2303C946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34D5706" w14:textId="29105DCB" w:rsidR="00640FAF" w:rsidRDefault="00640FAF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3EAFBB3" w14:textId="77777777" w:rsidR="00640FAF" w:rsidRDefault="00640FAF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48AAE83" w14:textId="0755C3F1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04A9AD8" w14:textId="4922FCFA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5AE05AE" w14:textId="688671B9" w:rsidR="0092071E" w:rsidRDefault="0092071E" w:rsidP="0090170A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2"/>
        </w:rPr>
      </w:pPr>
      <w:r>
        <w:rPr>
          <w:b/>
          <w:bCs/>
          <w:color w:val="000000"/>
          <w:sz w:val="22"/>
        </w:rPr>
        <w:lastRenderedPageBreak/>
        <w:t>Note regarding equation (9)</w:t>
      </w:r>
    </w:p>
    <w:p w14:paraId="3A432906" w14:textId="3180FC8B" w:rsidR="0092071E" w:rsidRDefault="0092071E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2"/>
        </w:rPr>
      </w:pPr>
      <w:r>
        <w:rPr>
          <w:color w:val="000000"/>
          <w:sz w:val="22"/>
        </w:rPr>
        <w:t>The value of k</w:t>
      </w:r>
      <w:r w:rsidRPr="0092071E">
        <w:rPr>
          <w:color w:val="000000"/>
          <w:sz w:val="22"/>
          <w:vertAlign w:val="subscript"/>
        </w:rPr>
        <w:t>20</w:t>
      </w:r>
      <w:r>
        <w:rPr>
          <w:color w:val="000000"/>
          <w:sz w:val="22"/>
        </w:rPr>
        <w:t xml:space="preserve"> in equation (9) is rate at a reference EHT of 20</w:t>
      </w:r>
      <w:r>
        <w:rPr>
          <w:color w:val="000000"/>
          <w:sz w:val="22"/>
        </w:rPr>
        <w:sym w:font="Symbol" w:char="F0B0"/>
      </w:r>
      <w:r>
        <w:rPr>
          <w:color w:val="000000"/>
          <w:sz w:val="22"/>
        </w:rPr>
        <w:t xml:space="preserve">C. If your rate </w:t>
      </w:r>
      <w:proofErr w:type="spellStart"/>
      <w:r>
        <w:rPr>
          <w:color w:val="000000"/>
          <w:sz w:val="22"/>
        </w:rPr>
        <w:t>k</w:t>
      </w:r>
      <w:r w:rsidRPr="0092071E">
        <w:rPr>
          <w:color w:val="000000"/>
          <w:sz w:val="22"/>
          <w:vertAlign w:val="subscript"/>
        </w:rPr>
        <w:t>x</w:t>
      </w:r>
      <w:proofErr w:type="spellEnd"/>
      <w:r>
        <w:rPr>
          <w:color w:val="000000"/>
          <w:sz w:val="22"/>
        </w:rPr>
        <w:t xml:space="preserve"> is for another EHT, say </w:t>
      </w:r>
      <w:proofErr w:type="spellStart"/>
      <w:r>
        <w:rPr>
          <w:color w:val="000000"/>
          <w:sz w:val="22"/>
        </w:rPr>
        <w:t>EHT</w:t>
      </w:r>
      <w:r w:rsidRPr="0092071E">
        <w:rPr>
          <w:color w:val="000000"/>
          <w:sz w:val="22"/>
          <w:vertAlign w:val="subscript"/>
        </w:rPr>
        <w:t>x</w:t>
      </w:r>
      <w:proofErr w:type="spellEnd"/>
      <w:r>
        <w:rPr>
          <w:color w:val="000000"/>
          <w:sz w:val="22"/>
        </w:rPr>
        <w:t>, convert it to 20</w:t>
      </w:r>
      <w:r>
        <w:rPr>
          <w:color w:val="000000"/>
          <w:sz w:val="22"/>
        </w:rPr>
        <w:sym w:font="Symbol" w:char="F0B0"/>
      </w:r>
      <w:r>
        <w:rPr>
          <w:color w:val="000000"/>
          <w:sz w:val="22"/>
        </w:rPr>
        <w:t>C by the following equation before computing accuracy:</w:t>
      </w:r>
    </w:p>
    <w:p w14:paraId="62113F11" w14:textId="77777777" w:rsidR="0092071E" w:rsidRDefault="0092071E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2"/>
        </w:rPr>
      </w:pPr>
    </w:p>
    <w:p w14:paraId="08C5B388" w14:textId="192AEFE2" w:rsidR="0092071E" w:rsidRPr="0092071E" w:rsidRDefault="0092071E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2"/>
        </w:rPr>
      </w:pPr>
      <w:r>
        <w:rPr>
          <w:color w:val="000000"/>
          <w:sz w:val="22"/>
        </w:rPr>
        <w:t>k</w:t>
      </w:r>
      <w:r w:rsidRPr="0092071E">
        <w:rPr>
          <w:color w:val="000000"/>
          <w:sz w:val="22"/>
          <w:vertAlign w:val="subscript"/>
        </w:rPr>
        <w:t>20</w:t>
      </w:r>
      <w:r>
        <w:rPr>
          <w:color w:val="000000"/>
          <w:sz w:val="22"/>
        </w:rPr>
        <w:t xml:space="preserve"> =  </w:t>
      </w:r>
      <w:proofErr w:type="spellStart"/>
      <w:r>
        <w:rPr>
          <w:color w:val="000000"/>
          <w:sz w:val="22"/>
        </w:rPr>
        <w:t>k</w:t>
      </w:r>
      <w:r w:rsidRPr="0092071E">
        <w:rPr>
          <w:color w:val="000000"/>
          <w:sz w:val="22"/>
          <w:vertAlign w:val="subscript"/>
        </w:rPr>
        <w:t>x</w:t>
      </w:r>
      <w:proofErr w:type="spellEnd"/>
      <w:r>
        <w:rPr>
          <w:color w:val="000000"/>
          <w:sz w:val="22"/>
        </w:rPr>
        <w:t>*exp[Q*(</w:t>
      </w:r>
      <w:r w:rsidR="00CC795B">
        <w:rPr>
          <w:color w:val="000000"/>
          <w:sz w:val="22"/>
        </w:rPr>
        <w:t xml:space="preserve">1/293.15 - </w:t>
      </w:r>
      <w:r>
        <w:rPr>
          <w:color w:val="000000"/>
          <w:sz w:val="22"/>
        </w:rPr>
        <w:t>1/</w:t>
      </w:r>
      <w:proofErr w:type="spellStart"/>
      <w:r>
        <w:rPr>
          <w:color w:val="000000"/>
          <w:sz w:val="22"/>
        </w:rPr>
        <w:t>EHT</w:t>
      </w:r>
      <w:r w:rsidRPr="0092071E">
        <w:rPr>
          <w:color w:val="000000"/>
          <w:sz w:val="22"/>
          <w:vertAlign w:val="subscript"/>
        </w:rPr>
        <w:t>x</w:t>
      </w:r>
      <w:proofErr w:type="spellEnd"/>
      <w:r>
        <w:rPr>
          <w:color w:val="000000"/>
          <w:sz w:val="22"/>
        </w:rPr>
        <w:t>)]</w:t>
      </w:r>
    </w:p>
    <w:p w14:paraId="61D7A4EC" w14:textId="77777777" w:rsidR="0092071E" w:rsidRDefault="0092071E" w:rsidP="0090170A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2"/>
        </w:rPr>
      </w:pPr>
    </w:p>
    <w:p w14:paraId="0742DA4F" w14:textId="77777777" w:rsidR="0092071E" w:rsidRDefault="0092071E" w:rsidP="0090170A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2"/>
        </w:rPr>
      </w:pPr>
    </w:p>
    <w:p w14:paraId="2388280E" w14:textId="39757143" w:rsidR="0092071E" w:rsidRPr="0092071E" w:rsidRDefault="00BE2C49" w:rsidP="0090170A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2"/>
        </w:rPr>
      </w:pPr>
      <w:r w:rsidRPr="008E7294">
        <w:rPr>
          <w:b/>
          <w:bCs/>
          <w:color w:val="000000"/>
          <w:sz w:val="22"/>
        </w:rPr>
        <w:t>User Notes</w:t>
      </w:r>
    </w:p>
    <w:p w14:paraId="7E367C85" w14:textId="0B53E3F8" w:rsidR="009733E5" w:rsidRDefault="009733E5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C5D5911" w14:textId="77777777" w:rsidR="009733E5" w:rsidRDefault="009733E5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31BD6E3" w14:textId="2A822D0C" w:rsidR="00976187" w:rsidRDefault="00976187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F06EC8A" w14:textId="27AD5967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04B9424" w14:textId="2E7F0D1C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B26B174" w14:textId="76729783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52B7DC5" w14:textId="1084A7BD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C23C7D7" w14:textId="13B65634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515CD39" w14:textId="406EF6B9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BFBEA13" w14:textId="0A4FD710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3FA338A" w14:textId="20980DDA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4581A13" w14:textId="42ECEF05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69A5B6D" w14:textId="3AB21873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D60C1ED" w14:textId="63FC8C3E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A9D1CFC" w14:textId="286DD00E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7D38121" w14:textId="280D92E0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BC86495" w14:textId="41C76D5D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ABB5C55" w14:textId="20D1F0AA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10A5DAF" w14:textId="75B8D7B1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F378854" w14:textId="2075CF11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2957CC4" w14:textId="1BE050E2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78BB43D" w14:textId="158E3C3D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CA9ACDB" w14:textId="645905FA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6473F68" w14:textId="36584EBA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74D0F628" w14:textId="0F804C67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7FFC63D" w14:textId="12701D17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74391236" wp14:editId="12E71C94">
            <wp:simplePos x="0" y="0"/>
            <wp:positionH relativeFrom="margin">
              <wp:align>right</wp:align>
            </wp:positionH>
            <wp:positionV relativeFrom="paragraph">
              <wp:posOffset>972820</wp:posOffset>
            </wp:positionV>
            <wp:extent cx="3602355" cy="27336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008F6" w14:textId="614491F1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E9FBCD2" w14:textId="711B77D6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5D14BBF" w14:textId="0953B3BC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B22E280" w14:textId="345832F9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36A858A5" w14:textId="735D71C7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62E2D634" w14:textId="33406CEC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99F6004" w14:textId="023361D5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083CDCD5" w14:textId="21F0908E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4E65266" w14:textId="32F3CDD6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E2C6478" w14:textId="181729FF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4BB2E810" w14:textId="297D9225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15C513C" w14:textId="5DA542B0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7FC3640" w14:textId="11BA06B3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89FC583" w14:textId="14690D2E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1D2B6858" w14:textId="254EA826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55958BC6" w14:textId="77777777" w:rsidR="00BE2C49" w:rsidRDefault="00BE2C49" w:rsidP="0090170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14:paraId="29F0C0D5" w14:textId="77777777" w:rsidR="009733E5" w:rsidRDefault="009733E5" w:rsidP="003812E6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2"/>
        </w:rPr>
      </w:pPr>
    </w:p>
    <w:p w14:paraId="07331700" w14:textId="77777777" w:rsidR="009733E5" w:rsidRDefault="009733E5" w:rsidP="003812E6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2"/>
        </w:rPr>
      </w:pPr>
    </w:p>
    <w:p w14:paraId="496DA191" w14:textId="2675116A" w:rsidR="00FF6E82" w:rsidRPr="003812E6" w:rsidRDefault="00FF6E82" w:rsidP="003812E6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0"/>
          <w:szCs w:val="20"/>
        </w:rPr>
      </w:pPr>
      <w:r w:rsidRPr="00FF6E82">
        <w:rPr>
          <w:color w:val="000000"/>
          <w:sz w:val="22"/>
        </w:rPr>
        <w:t>Cover photograph</w:t>
      </w:r>
      <w:r w:rsidR="003812E6">
        <w:rPr>
          <w:color w:val="000000"/>
          <w:sz w:val="22"/>
        </w:rPr>
        <w:t>s</w:t>
      </w:r>
      <w:r w:rsidRPr="00FF6E82">
        <w:rPr>
          <w:color w:val="000000"/>
          <w:sz w:val="22"/>
        </w:rPr>
        <w:t xml:space="preserve"> courtesy of J. Thatcher,</w:t>
      </w:r>
    </w:p>
    <w:p w14:paraId="1C2BAE24" w14:textId="47400B11" w:rsidR="0090170A" w:rsidRPr="00BE2C49" w:rsidRDefault="00FF6E82" w:rsidP="00BE2C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sz w:val="20"/>
          <w:szCs w:val="20"/>
        </w:rPr>
      </w:pPr>
      <w:r w:rsidRPr="00FF6E82">
        <w:rPr>
          <w:color w:val="000000"/>
          <w:sz w:val="22"/>
        </w:rPr>
        <w:t>Willamette Analytics LLC</w:t>
      </w:r>
    </w:p>
    <w:sectPr w:rsidR="0090170A" w:rsidRPr="00BE2C49" w:rsidSect="0071151A">
      <w:headerReference w:type="default" r:id="rId9"/>
      <w:footerReference w:type="default" r:id="rId10"/>
      <w:pgSz w:w="7920" w:h="12240" w:orient="landscape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CCA5B" w14:textId="77777777" w:rsidR="00DF6E7C" w:rsidRDefault="00DF6E7C" w:rsidP="0090170A">
      <w:pPr>
        <w:spacing w:after="0" w:line="240" w:lineRule="auto"/>
      </w:pPr>
      <w:r>
        <w:separator/>
      </w:r>
    </w:p>
  </w:endnote>
  <w:endnote w:type="continuationSeparator" w:id="0">
    <w:p w14:paraId="0896BD75" w14:textId="77777777" w:rsidR="00DF6E7C" w:rsidRDefault="00DF6E7C" w:rsidP="0090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5007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1E798C" w14:textId="13F18A21" w:rsidR="0090170A" w:rsidRDefault="009017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5F9B8A" w14:textId="77777777" w:rsidR="0090170A" w:rsidRDefault="009017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DCF8C" w14:textId="77777777" w:rsidR="00DF6E7C" w:rsidRDefault="00DF6E7C" w:rsidP="0090170A">
      <w:pPr>
        <w:spacing w:after="0" w:line="240" w:lineRule="auto"/>
      </w:pPr>
      <w:r>
        <w:separator/>
      </w:r>
    </w:p>
  </w:footnote>
  <w:footnote w:type="continuationSeparator" w:id="0">
    <w:p w14:paraId="0DB050EC" w14:textId="77777777" w:rsidR="00DF6E7C" w:rsidRDefault="00DF6E7C" w:rsidP="0090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99E7" w14:textId="585A861C" w:rsidR="006A7D08" w:rsidRDefault="006A7D08">
    <w:pPr>
      <w:pStyle w:val="Header"/>
    </w:pPr>
  </w:p>
  <w:p w14:paraId="532376E4" w14:textId="77777777" w:rsidR="006A7D08" w:rsidRDefault="006A7D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D2"/>
    <w:multiLevelType w:val="hybridMultilevel"/>
    <w:tmpl w:val="F9E43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60219"/>
    <w:multiLevelType w:val="hybridMultilevel"/>
    <w:tmpl w:val="59B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024EA"/>
    <w:multiLevelType w:val="hybridMultilevel"/>
    <w:tmpl w:val="DD86D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2294E"/>
    <w:multiLevelType w:val="hybridMultilevel"/>
    <w:tmpl w:val="8FDEE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65716"/>
    <w:multiLevelType w:val="hybridMultilevel"/>
    <w:tmpl w:val="6FE2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402CB"/>
    <w:multiLevelType w:val="hybridMultilevel"/>
    <w:tmpl w:val="8772AE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35680AE7"/>
    <w:multiLevelType w:val="hybridMultilevel"/>
    <w:tmpl w:val="FAB6D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5595A"/>
    <w:multiLevelType w:val="hybridMultilevel"/>
    <w:tmpl w:val="44389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15976"/>
    <w:multiLevelType w:val="hybridMultilevel"/>
    <w:tmpl w:val="B2829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63B52"/>
    <w:multiLevelType w:val="hybridMultilevel"/>
    <w:tmpl w:val="DB861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995FF8"/>
    <w:multiLevelType w:val="hybridMultilevel"/>
    <w:tmpl w:val="E9389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E2127"/>
    <w:multiLevelType w:val="hybridMultilevel"/>
    <w:tmpl w:val="FA3EC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680592">
    <w:abstractNumId w:val="4"/>
  </w:num>
  <w:num w:numId="2" w16cid:durableId="1173569526">
    <w:abstractNumId w:val="11"/>
  </w:num>
  <w:num w:numId="3" w16cid:durableId="614798787">
    <w:abstractNumId w:val="3"/>
  </w:num>
  <w:num w:numId="4" w16cid:durableId="1754429906">
    <w:abstractNumId w:val="7"/>
  </w:num>
  <w:num w:numId="5" w16cid:durableId="1184979908">
    <w:abstractNumId w:val="6"/>
  </w:num>
  <w:num w:numId="6" w16cid:durableId="1616521030">
    <w:abstractNumId w:val="8"/>
  </w:num>
  <w:num w:numId="7" w16cid:durableId="295184713">
    <w:abstractNumId w:val="5"/>
  </w:num>
  <w:num w:numId="8" w16cid:durableId="969479733">
    <w:abstractNumId w:val="1"/>
  </w:num>
  <w:num w:numId="9" w16cid:durableId="1162821054">
    <w:abstractNumId w:val="9"/>
  </w:num>
  <w:num w:numId="10" w16cid:durableId="337079320">
    <w:abstractNumId w:val="2"/>
  </w:num>
  <w:num w:numId="11" w16cid:durableId="362950071">
    <w:abstractNumId w:val="0"/>
  </w:num>
  <w:num w:numId="12" w16cid:durableId="506213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/>
  <w:stylePaneSortMethod w:val="0002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243"/>
    <w:rsid w:val="00065180"/>
    <w:rsid w:val="0007793F"/>
    <w:rsid w:val="000811D8"/>
    <w:rsid w:val="00082995"/>
    <w:rsid w:val="000F1BA4"/>
    <w:rsid w:val="000F27B0"/>
    <w:rsid w:val="00133EB4"/>
    <w:rsid w:val="00155ABA"/>
    <w:rsid w:val="0015611B"/>
    <w:rsid w:val="001D57F6"/>
    <w:rsid w:val="001D7279"/>
    <w:rsid w:val="001E64E5"/>
    <w:rsid w:val="0021112F"/>
    <w:rsid w:val="002362BE"/>
    <w:rsid w:val="00253C40"/>
    <w:rsid w:val="002B4AA7"/>
    <w:rsid w:val="002C5582"/>
    <w:rsid w:val="002D1084"/>
    <w:rsid w:val="00343906"/>
    <w:rsid w:val="00364E09"/>
    <w:rsid w:val="00367F50"/>
    <w:rsid w:val="00370F0C"/>
    <w:rsid w:val="0038099A"/>
    <w:rsid w:val="003812E6"/>
    <w:rsid w:val="003827A3"/>
    <w:rsid w:val="00385C63"/>
    <w:rsid w:val="0039413D"/>
    <w:rsid w:val="003A0CA0"/>
    <w:rsid w:val="003C0ECF"/>
    <w:rsid w:val="00444585"/>
    <w:rsid w:val="004507F1"/>
    <w:rsid w:val="00453D41"/>
    <w:rsid w:val="00454345"/>
    <w:rsid w:val="00494EC0"/>
    <w:rsid w:val="004A6499"/>
    <w:rsid w:val="004A7920"/>
    <w:rsid w:val="004B73F7"/>
    <w:rsid w:val="004C4911"/>
    <w:rsid w:val="004D5954"/>
    <w:rsid w:val="004D687F"/>
    <w:rsid w:val="005006C1"/>
    <w:rsid w:val="005042D3"/>
    <w:rsid w:val="005816D4"/>
    <w:rsid w:val="0058417E"/>
    <w:rsid w:val="005D39B6"/>
    <w:rsid w:val="006039BE"/>
    <w:rsid w:val="00607869"/>
    <w:rsid w:val="0063716A"/>
    <w:rsid w:val="00640FAF"/>
    <w:rsid w:val="00646D85"/>
    <w:rsid w:val="006477DB"/>
    <w:rsid w:val="0065197C"/>
    <w:rsid w:val="006863C3"/>
    <w:rsid w:val="00696FA3"/>
    <w:rsid w:val="006A47D5"/>
    <w:rsid w:val="006A7D08"/>
    <w:rsid w:val="0071151A"/>
    <w:rsid w:val="007245BD"/>
    <w:rsid w:val="00726814"/>
    <w:rsid w:val="00735E6B"/>
    <w:rsid w:val="00740BCB"/>
    <w:rsid w:val="007538A9"/>
    <w:rsid w:val="00762378"/>
    <w:rsid w:val="007770D5"/>
    <w:rsid w:val="007834B3"/>
    <w:rsid w:val="007A2479"/>
    <w:rsid w:val="007F2E1F"/>
    <w:rsid w:val="008157B5"/>
    <w:rsid w:val="00832B30"/>
    <w:rsid w:val="008404D5"/>
    <w:rsid w:val="00860A98"/>
    <w:rsid w:val="008D31B0"/>
    <w:rsid w:val="008E7294"/>
    <w:rsid w:val="008F07DE"/>
    <w:rsid w:val="009016CF"/>
    <w:rsid w:val="0090170A"/>
    <w:rsid w:val="0092071E"/>
    <w:rsid w:val="009442B1"/>
    <w:rsid w:val="00971137"/>
    <w:rsid w:val="009733E5"/>
    <w:rsid w:val="00976187"/>
    <w:rsid w:val="0098674A"/>
    <w:rsid w:val="009A2014"/>
    <w:rsid w:val="009D7777"/>
    <w:rsid w:val="00A2348C"/>
    <w:rsid w:val="00A42E76"/>
    <w:rsid w:val="00A432EE"/>
    <w:rsid w:val="00A72770"/>
    <w:rsid w:val="00AB6051"/>
    <w:rsid w:val="00B82200"/>
    <w:rsid w:val="00B92751"/>
    <w:rsid w:val="00B94042"/>
    <w:rsid w:val="00B945A1"/>
    <w:rsid w:val="00BA2FD3"/>
    <w:rsid w:val="00BE027F"/>
    <w:rsid w:val="00BE0E39"/>
    <w:rsid w:val="00BE2C49"/>
    <w:rsid w:val="00BF6FD3"/>
    <w:rsid w:val="00C13144"/>
    <w:rsid w:val="00C46423"/>
    <w:rsid w:val="00C53C29"/>
    <w:rsid w:val="00C5672D"/>
    <w:rsid w:val="00C6090C"/>
    <w:rsid w:val="00C82A92"/>
    <w:rsid w:val="00C966CC"/>
    <w:rsid w:val="00CC795B"/>
    <w:rsid w:val="00CD237F"/>
    <w:rsid w:val="00D04CAB"/>
    <w:rsid w:val="00D424F3"/>
    <w:rsid w:val="00D47882"/>
    <w:rsid w:val="00D854EF"/>
    <w:rsid w:val="00D868C0"/>
    <w:rsid w:val="00DC1B8A"/>
    <w:rsid w:val="00DC69CC"/>
    <w:rsid w:val="00DF2911"/>
    <w:rsid w:val="00DF6E7C"/>
    <w:rsid w:val="00E23AAC"/>
    <w:rsid w:val="00E51DA1"/>
    <w:rsid w:val="00E56B7F"/>
    <w:rsid w:val="00E70016"/>
    <w:rsid w:val="00EB7FCC"/>
    <w:rsid w:val="00EF4E33"/>
    <w:rsid w:val="00F46D5B"/>
    <w:rsid w:val="00F76243"/>
    <w:rsid w:val="00FD1B26"/>
    <w:rsid w:val="00FD7EB4"/>
    <w:rsid w:val="00FF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2C95E"/>
  <w15:chartTrackingRefBased/>
  <w15:docId w15:val="{26BFCE1E-D61E-4972-A454-70817B496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92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tandard"/>
    <w:basedOn w:val="Normal"/>
    <w:uiPriority w:val="1"/>
    <w:qFormat/>
    <w:rsid w:val="009016CF"/>
    <w:pPr>
      <w:spacing w:after="0" w:line="240" w:lineRule="auto"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90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7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0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70A"/>
    <w:rPr>
      <w:rFonts w:ascii="Times New Roman" w:hAnsi="Times New Roman"/>
      <w:sz w:val="24"/>
    </w:rPr>
  </w:style>
  <w:style w:type="paragraph" w:customStyle="1" w:styleId="Heading3">
    <w:name w:val="Heading3"/>
    <w:basedOn w:val="Normal"/>
    <w:rsid w:val="0090170A"/>
    <w:pPr>
      <w:spacing w:after="0" w:line="240" w:lineRule="auto"/>
    </w:pPr>
    <w:rPr>
      <w:rFonts w:eastAsia="Calibri" w:cs="Times New Roman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7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1629</Words>
  <Characters>9287</Characters>
  <Application>Microsoft Office Word</Application>
  <DocSecurity>2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Rogers</dc:creator>
  <cp:keywords/>
  <dc:description/>
  <cp:lastModifiedBy>Alexander Rogers</cp:lastModifiedBy>
  <cp:revision>3</cp:revision>
  <cp:lastPrinted>2022-10-01T18:23:00Z</cp:lastPrinted>
  <dcterms:created xsi:type="dcterms:W3CDTF">2022-12-03T23:48:00Z</dcterms:created>
  <dcterms:modified xsi:type="dcterms:W3CDTF">2022-12-03T23:52:00Z</dcterms:modified>
</cp:coreProperties>
</file>